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FCC" w:rsidR="49E54F82" w:rsidP="00796EBB" w:rsidRDefault="001B6FCC" w14:paraId="3A6C8775" w14:textId="7A6374A6">
      <w:pPr>
        <w:pStyle w:val="Tytu"/>
        <w:jc w:val="left"/>
      </w:pPr>
      <w:r w:rsidRPr="001B6FCC">
        <w:t>Zasady dokumentowania i obliczania dochodu we wniosku o stypendium socjalne</w:t>
      </w:r>
    </w:p>
    <w:p w:rsidR="49E54F82" w:rsidP="00BA59FC" w:rsidRDefault="49E54F82" w14:paraId="60BBB62A" w14:textId="6BD91A80">
      <w:pPr>
        <w:pStyle w:val="Nagwek1"/>
        <w:rPr>
          <w:b w:val="0"/>
        </w:rPr>
      </w:pPr>
      <w:r w:rsidRPr="2F3C7263">
        <w:t>§</w:t>
      </w:r>
      <w:r w:rsidR="00D01A6B">
        <w:rPr>
          <w:b w:val="0"/>
        </w:rPr>
        <w:t xml:space="preserve"> </w:t>
      </w:r>
      <w:r w:rsidRPr="2F3C7263">
        <w:t>1</w:t>
      </w:r>
      <w:r w:rsidR="009B2F0A">
        <w:rPr>
          <w:b w:val="0"/>
        </w:rPr>
        <w:t xml:space="preserve">. </w:t>
      </w:r>
      <w:r w:rsidRPr="2F3C7263">
        <w:t>Postanowienia ogólne</w:t>
      </w:r>
    </w:p>
    <w:p w:rsidR="49E54F82" w:rsidP="001625D7" w:rsidRDefault="49E54F82" w14:paraId="5C7A6DB1" w14:textId="10E3695D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Wysokość stypendiów oraz sposób ich przyznawania ustala Rektor </w:t>
      </w:r>
      <w:r w:rsidR="00FA4B83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 xml:space="preserve">w porozumieniu z Samorządem Studentów. Informacje w tej sprawie </w:t>
      </w:r>
      <w:r w:rsidR="00770AEC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są jawne i podlegają ogłoszeniu na stronie internetowe</w:t>
      </w:r>
      <w:r w:rsidR="00FA4B83">
        <w:rPr>
          <w:rFonts w:ascii="Basier Square" w:hAnsi="Basier Square" w:eastAsia="Basier Square" w:cs="Basier Square"/>
        </w:rPr>
        <w:t>j</w:t>
      </w:r>
      <w:r w:rsidRPr="2F3C7263">
        <w:rPr>
          <w:rFonts w:ascii="Basier Square" w:hAnsi="Basier Square" w:eastAsia="Basier Square" w:cs="Basier Square"/>
        </w:rPr>
        <w:t xml:space="preserve"> </w:t>
      </w:r>
      <w:hyperlink w:history="1" r:id="rId10">
        <w:r w:rsidRPr="00BF2EC4" w:rsidR="00770AEC">
          <w:rPr>
            <w:rStyle w:val="Hipercze"/>
            <w:rFonts w:ascii="Basier Square" w:hAnsi="Basier Square" w:eastAsia="Basier Square" w:cs="Basier Square"/>
          </w:rPr>
          <w:t>www.amuz.gda.pl</w:t>
        </w:r>
      </w:hyperlink>
    </w:p>
    <w:p w:rsidRPr="001625D7" w:rsidR="49E54F82" w:rsidP="001625D7" w:rsidRDefault="49E54F82" w14:paraId="574C7B6A" w14:textId="3E4C4945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001625D7">
        <w:rPr>
          <w:rFonts w:ascii="Basier Square" w:hAnsi="Basier Square" w:eastAsia="Basier Square" w:cs="Basier Square"/>
        </w:rPr>
        <w:t>Student studiujący równocześnie na kilku kierunkach studiów może otrzymać stypendium socjalne</w:t>
      </w:r>
      <w:r w:rsidR="001625D7">
        <w:rPr>
          <w:rFonts w:ascii="Basier Square" w:hAnsi="Basier Square" w:eastAsia="Basier Square" w:cs="Basier Square"/>
        </w:rPr>
        <w:t xml:space="preserve"> </w:t>
      </w:r>
      <w:r w:rsidRPr="001625D7">
        <w:rPr>
          <w:rFonts w:ascii="Basier Square" w:hAnsi="Basier Square" w:eastAsia="Basier Square" w:cs="Basier Square"/>
        </w:rPr>
        <w:t>tylko na jednym wybranym przez siebie kierunku studiów.</w:t>
      </w:r>
    </w:p>
    <w:p w:rsidR="49E54F82" w:rsidP="001625D7" w:rsidRDefault="49E54F82" w14:paraId="2CFFDCD0" w14:textId="68448A46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Studentowi, który po ukończeniu studiów I stopnia kontynuuje naukę </w:t>
      </w:r>
      <w:r w:rsidR="00770AEC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 xml:space="preserve">na drugim kierunku, na studiach I stopnia, nie przysługuje prawo </w:t>
      </w:r>
      <w:r w:rsidR="00770AEC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do pobierania świadczeń pomocy materialnej aMuz.</w:t>
      </w:r>
    </w:p>
    <w:p w:rsidR="49E54F82" w:rsidP="001625D7" w:rsidRDefault="49E54F82" w14:paraId="52E28D18" w14:textId="287990CC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Student może pobierać świadczenia po ukończeniu studiów I stopnia, </w:t>
      </w:r>
      <w:r w:rsidR="00770AEC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na studiach II stopnia.</w:t>
      </w:r>
    </w:p>
    <w:p w:rsidR="49E54F82" w:rsidP="001625D7" w:rsidRDefault="49E54F82" w14:paraId="78240E38" w14:textId="5AB4B521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W przypadku ukończenia studiów II stopnia i uzyskania tytułu zawodowego magistra nie można ubiegać się o świadczenia pomocy materialnej, </w:t>
      </w:r>
      <w:r w:rsidR="00770AEC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tj. stypendium socjalne, stypendium rektora, zapomogi.</w:t>
      </w:r>
    </w:p>
    <w:p w:rsidR="49E54F82" w:rsidP="001625D7" w:rsidRDefault="49E54F82" w14:paraId="52004FEB" w14:textId="6A29D929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Stypendium socjalne przyznaje Uczelniana </w:t>
      </w:r>
      <w:r w:rsidRPr="68C8B945" w:rsidR="49E54F82">
        <w:rPr>
          <w:rFonts w:ascii="Basier Square" w:hAnsi="Basier Square" w:eastAsia="Basier Square" w:cs="Basier Square"/>
        </w:rPr>
        <w:t>Komisja St</w:t>
      </w:r>
      <w:r w:rsidRPr="68C8B945" w:rsidR="49E54F82">
        <w:rPr>
          <w:rFonts w:ascii="Basier Square" w:hAnsi="Basier Square" w:eastAsia="Basier Square" w:cs="Basier Square"/>
        </w:rPr>
        <w:t>ypendialna powoływan</w:t>
      </w:r>
      <w:r w:rsidRPr="68C8B945" w:rsidR="6BC1E153">
        <w:rPr>
          <w:rFonts w:ascii="Basier Square" w:hAnsi="Basier Square" w:eastAsia="Basier Square" w:cs="Basier Square"/>
        </w:rPr>
        <w:t>a</w:t>
      </w:r>
      <w:r w:rsidRPr="68C8B945" w:rsidR="49E54F82">
        <w:rPr>
          <w:rFonts w:ascii="Basier Square" w:hAnsi="Basier Square" w:eastAsia="Basier Square" w:cs="Basier Square"/>
        </w:rPr>
        <w:t xml:space="preserve"> przez Rektora. W jej skład wchodzi po jednym studencie </w:t>
      </w:r>
      <w:r>
        <w:br/>
      </w:r>
      <w:r w:rsidRPr="68C8B945" w:rsidR="49E54F82">
        <w:rPr>
          <w:rFonts w:ascii="Basier Square" w:hAnsi="Basier Square" w:eastAsia="Basier Square" w:cs="Basier Square"/>
        </w:rPr>
        <w:t xml:space="preserve">z Wydziału Dyrygentury, Kompozycji i Teorii Muzyki, Wydziału Wokalno-Aktorskiego oraz Wydziału Dyrygentury Chóralnej, Muzyki Kościelnej, Edukacji </w:t>
      </w:r>
      <w:r w:rsidRPr="68C8B945" w:rsidR="4E2DFAFE">
        <w:rPr>
          <w:rFonts w:ascii="Basier Square" w:hAnsi="Basier Square" w:eastAsia="Basier Square" w:cs="Basier Square"/>
        </w:rPr>
        <w:t>Muzycznej i Rytmiki, Wydziału Jazzu i Muzyki Rozrywkowej</w:t>
      </w:r>
      <w:r w:rsidRPr="68C8B945" w:rsidR="49E54F82">
        <w:rPr>
          <w:rFonts w:ascii="Basier Square" w:hAnsi="Basier Square" w:eastAsia="Basier Square" w:cs="Basier Square"/>
        </w:rPr>
        <w:t xml:space="preserve"> i dwóch studentów z Wydziału Instrumentalnego oraz po jednym wskazanym przez Rektora nauczycielu akademickim z każdego Wydziału.</w:t>
      </w:r>
    </w:p>
    <w:p w:rsidR="49E54F82" w:rsidP="001625D7" w:rsidRDefault="49E54F82" w14:paraId="76DE91D2" w14:textId="42C3E19E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Za właściwe skompletowanie dokumentów niezbędnych do otrzymania świadczeń pomocy materialnej i za prawidłowe wyliczenie dochodu przypadającego na jedną osobę w rodzinie studenta odpowiedzialni </w:t>
      </w:r>
      <w:r w:rsidR="00770AEC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są studenci ubiegający się o przyznanie określonych świadczeń pomocy materialnej.</w:t>
      </w:r>
    </w:p>
    <w:p w:rsidR="49E54F82" w:rsidP="001625D7" w:rsidRDefault="49E54F82" w14:paraId="6C4B83E0" w14:textId="5BC32112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Postępowanie w sprawie o przyznanie stypendium socjalnego wszczyna się na podstawie pisemnego wniosku studenta.</w:t>
      </w:r>
    </w:p>
    <w:p w:rsidR="49E54F82" w:rsidP="4558638F" w:rsidRDefault="49E54F82" w14:paraId="5D4450C1" w14:textId="30DD441B">
      <w:pPr>
        <w:pStyle w:val="Akapitzlist"/>
        <w:numPr>
          <w:ilvl w:val="0"/>
          <w:numId w:val="4"/>
        </w:numPr>
        <w:suppressLineNumbers w:val="0"/>
        <w:bidi w:val="0"/>
        <w:spacing w:before="0" w:beforeAutospacing="off" w:after="0" w:afterAutospacing="off" w:line="312" w:lineRule="auto"/>
        <w:ind w:left="397" w:right="0" w:hanging="397"/>
        <w:jc w:val="left"/>
        <w:rPr>
          <w:rFonts w:ascii="Basier Square" w:hAnsi="Basier Square" w:eastAsia="Basier Square" w:cs="Basier Square"/>
        </w:rPr>
      </w:pPr>
      <w:r w:rsidRPr="4558638F" w:rsidR="49E54F82">
        <w:rPr>
          <w:rFonts w:ascii="Basier Square" w:hAnsi="Basier Square" w:eastAsia="Basier Square" w:cs="Basier Square"/>
        </w:rPr>
        <w:t xml:space="preserve">Wnioski o przyznanie stypendium socjalnego wraz z dokumentami potwierdzającymi ich zasadność, należy złożyć w </w:t>
      </w:r>
      <w:r w:rsidRPr="4558638F" w:rsidR="55A39A0D">
        <w:rPr>
          <w:rFonts w:ascii="Basier Square" w:hAnsi="Basier Square" w:eastAsia="Basier Square" w:cs="Basier Square"/>
        </w:rPr>
        <w:t xml:space="preserve">we właściwym Biurze Działu Nauczania </w:t>
      </w:r>
      <w:r w:rsidRPr="4558638F" w:rsidR="49E54F82">
        <w:rPr>
          <w:rFonts w:ascii="Basier Square" w:hAnsi="Basier Square" w:eastAsia="Basier Square" w:cs="Basier Square"/>
        </w:rPr>
        <w:t>w nieprzekraczalnym</w:t>
      </w:r>
      <w:r w:rsidRPr="4558638F" w:rsidR="49E54F82">
        <w:rPr>
          <w:rFonts w:ascii="Basier Square" w:hAnsi="Basier Square" w:eastAsia="Basier Square" w:cs="Basier Square"/>
          <w:b w:val="1"/>
          <w:bCs w:val="1"/>
        </w:rPr>
        <w:t xml:space="preserve"> </w:t>
      </w:r>
      <w:r w:rsidRPr="4558638F" w:rsidR="49E54F82">
        <w:rPr>
          <w:rFonts w:ascii="Basier Square" w:hAnsi="Basier Square" w:eastAsia="Basier Square" w:cs="Basier Square"/>
        </w:rPr>
        <w:t>terminie do 5-go dnia każdego miesiąca w roku akademickim, z wyjątkiem października.</w:t>
      </w:r>
    </w:p>
    <w:p w:rsidR="49E54F82" w:rsidP="001625D7" w:rsidRDefault="49E54F82" w14:paraId="140C39A0" w14:textId="035B6086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Wnioski o przyznanie stypendium socjalnego w październiku wraz </w:t>
      </w:r>
      <w:r>
        <w:br/>
      </w:r>
      <w:r w:rsidRPr="68C8B945" w:rsidR="49E54F82">
        <w:rPr>
          <w:rFonts w:ascii="Basier Square" w:hAnsi="Basier Square" w:eastAsia="Basier Square" w:cs="Basier Square"/>
        </w:rPr>
        <w:t xml:space="preserve">z dokumentami potwierdzającymi ich zasadność, należy złożyć w </w:t>
      </w:r>
      <w:r w:rsidRPr="68C8B945" w:rsidR="7173F270">
        <w:rPr>
          <w:rFonts w:ascii="Basier Square" w:hAnsi="Basier Square" w:eastAsia="Basier Square" w:cs="Basier Square"/>
        </w:rPr>
        <w:t>we</w:t>
      </w:r>
      <w:r w:rsidRPr="68C8B945" w:rsidR="7173F270">
        <w:rPr>
          <w:rFonts w:ascii="Basier Square" w:hAnsi="Basier Square" w:eastAsia="Basier Square" w:cs="Basier Square"/>
        </w:rPr>
        <w:t xml:space="preserve"> właściwym Biurze Działu Nauczania</w:t>
      </w:r>
      <w:r w:rsidRPr="68C8B945" w:rsidR="49E54F82">
        <w:rPr>
          <w:rFonts w:ascii="Basier Square" w:hAnsi="Basier Square" w:eastAsia="Basier Square" w:cs="Basier Square"/>
        </w:rPr>
        <w:t xml:space="preserve"> w terminie od </w:t>
      </w:r>
      <w:r w:rsidRPr="68C8B945" w:rsidR="753447EE">
        <w:rPr>
          <w:rFonts w:ascii="Basier Square" w:hAnsi="Basier Square" w:eastAsia="Basier Square" w:cs="Basier Square"/>
        </w:rPr>
        <w:t>1 października</w:t>
      </w:r>
      <w:r w:rsidRPr="68C8B945" w:rsidR="49E54F82">
        <w:rPr>
          <w:rFonts w:ascii="Basier Square" w:hAnsi="Basier Square" w:eastAsia="Basier Square" w:cs="Basier Square"/>
        </w:rPr>
        <w:t xml:space="preserve"> </w:t>
      </w:r>
      <w:r w:rsidRPr="68C8B945" w:rsidR="49E54F82">
        <w:rPr>
          <w:rFonts w:ascii="Basier Square" w:hAnsi="Basier Square" w:eastAsia="Basier Square" w:cs="Basier Square"/>
        </w:rPr>
        <w:t>do 1</w:t>
      </w:r>
      <w:r w:rsidRPr="68C8B945" w:rsidR="6BC44799">
        <w:rPr>
          <w:rFonts w:ascii="Basier Square" w:hAnsi="Basier Square" w:eastAsia="Basier Square" w:cs="Basier Square"/>
        </w:rPr>
        <w:t>5</w:t>
      </w:r>
      <w:r w:rsidRPr="68C8B945" w:rsidR="49E54F82">
        <w:rPr>
          <w:rFonts w:ascii="Basier Square" w:hAnsi="Basier Square" w:eastAsia="Basier Square" w:cs="Basier Square"/>
        </w:rPr>
        <w:t xml:space="preserve"> października.</w:t>
      </w:r>
    </w:p>
    <w:p w:rsidR="49E54F82" w:rsidP="001625D7" w:rsidRDefault="49E54F82" w14:paraId="4D685BE4" w14:textId="29410A2D">
      <w:pPr>
        <w:pStyle w:val="Akapitzlist"/>
        <w:numPr>
          <w:ilvl w:val="0"/>
          <w:numId w:val="4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W przypadku, gdy student złoży kompletny wniosek o przyznanie stypendium w innym terminie niż określony w </w:t>
      </w:r>
      <w:r w:rsidRPr="68C8B945" w:rsidR="0E04F145">
        <w:rPr>
          <w:rFonts w:ascii="Basier Square" w:hAnsi="Basier Square" w:eastAsia="Basier Square" w:cs="Basier Square"/>
        </w:rPr>
        <w:t>pkt</w:t>
      </w:r>
      <w:r w:rsidRPr="68C8B945" w:rsidR="0E04F145">
        <w:rPr>
          <w:rFonts w:ascii="Basier Square" w:hAnsi="Basier Square" w:eastAsia="Basier Square" w:cs="Basier Square"/>
        </w:rPr>
        <w:t xml:space="preserve"> 9 i 10</w:t>
      </w:r>
      <w:r w:rsidRPr="68C8B945" w:rsidR="49E54F82">
        <w:rPr>
          <w:rFonts w:ascii="Basier Square" w:hAnsi="Basier Square" w:eastAsia="Basier Square" w:cs="Basier Square"/>
        </w:rPr>
        <w:t>, stypendium nalicza się od miesiąca następującego po miesiącu złożenia wniosku.</w:t>
      </w:r>
    </w:p>
    <w:p w:rsidR="49E54F82" w:rsidP="00770AEC" w:rsidRDefault="49E54F82" w14:paraId="4152F560" w14:textId="13BF50A6">
      <w:pPr>
        <w:pStyle w:val="Nagwek1"/>
      </w:pPr>
      <w:r w:rsidRPr="2F3C7263">
        <w:t>§</w:t>
      </w:r>
      <w:r w:rsidR="00770AEC">
        <w:t xml:space="preserve"> </w:t>
      </w:r>
      <w:r w:rsidRPr="2F3C7263">
        <w:t>2</w:t>
      </w:r>
      <w:r w:rsidR="00770AEC">
        <w:t xml:space="preserve">. </w:t>
      </w:r>
      <w:r w:rsidRPr="2F3C7263">
        <w:t>Ogólne zasady obliczania dochodu</w:t>
      </w:r>
    </w:p>
    <w:p w:rsidR="49E54F82" w:rsidP="00796EBB" w:rsidRDefault="49E54F82" w14:paraId="718D3D20" w14:textId="5FD283E5">
      <w:pPr>
        <w:pStyle w:val="Akapitzlist"/>
        <w:numPr>
          <w:ilvl w:val="0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Zgodnie z art. 88 ustawy Prawo o szkolnictwie wyższym i nauce, przy ustalaniu wysokości dochodu uprawniającego studenta do ubiegania się </w:t>
      </w:r>
      <w:r w:rsidR="00AE0671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o stypendium socjalne uwzględnia się dochody osiągane przez:</w:t>
      </w:r>
    </w:p>
    <w:p w:rsidR="49E54F82" w:rsidP="00796EBB" w:rsidRDefault="49E54F82" w14:paraId="5F1B7885" w14:textId="1C65EF0C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studenta;</w:t>
      </w:r>
    </w:p>
    <w:p w:rsidR="49E54F82" w:rsidP="00796EBB" w:rsidRDefault="49E54F82" w14:paraId="05F0AF45" w14:textId="1AAE9673">
      <w:pPr>
        <w:pStyle w:val="Akapitzlist"/>
        <w:numPr>
          <w:ilvl w:val="1"/>
          <w:numId w:val="30"/>
        </w:numPr>
        <w:spacing w:after="0" w:line="312" w:lineRule="auto"/>
        <w:ind w:right="124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małż</w:t>
      </w:r>
      <w:r w:rsidRPr="68C8B945" w:rsidR="49E54F82">
        <w:rPr>
          <w:rFonts w:ascii="Basier Square" w:hAnsi="Basier Square" w:eastAsia="Basier Square" w:cs="Basier Square"/>
        </w:rPr>
        <w:t>onka studenta</w:t>
      </w:r>
      <w:r w:rsidRPr="68C8B945" w:rsidR="0AF8A7FF">
        <w:rPr>
          <w:rFonts w:ascii="Basier Square" w:hAnsi="Basier Square" w:eastAsia="Basier Square" w:cs="Basier Square"/>
        </w:rPr>
        <w:t xml:space="preserve">, a także </w:t>
      </w:r>
      <w:r w:rsidRPr="68C8B945" w:rsidR="49E54F82">
        <w:rPr>
          <w:rFonts w:ascii="Basier Square" w:hAnsi="Basier Square" w:eastAsia="Basier Square" w:cs="Basier Square"/>
        </w:rPr>
        <w:t xml:space="preserve">będące na utrzymaniu studenta lub jego </w:t>
      </w:r>
      <w:r w:rsidRPr="68C8B945" w:rsidR="49E54F82">
        <w:rPr>
          <w:rFonts w:ascii="Basier Square" w:hAnsi="Basier Square" w:eastAsia="Basier Square" w:cs="Basier Square"/>
        </w:rPr>
        <w:t>małż</w:t>
      </w:r>
      <w:r w:rsidRPr="68C8B945" w:rsidR="49E54F82">
        <w:rPr>
          <w:rFonts w:ascii="Basier Square" w:hAnsi="Basier Square" w:eastAsia="Basier Square" w:cs="Basier Square"/>
        </w:rPr>
        <w:t>onka dzieci niepełnoletnie, dzieci pobierające naukę do 26. roku życia, a jeśli 26. rok życia przypada w ostatnim roku studiów, do ich ukończenia, oraz dzieci z niepełnosprawnościami bez względu na wiek;</w:t>
      </w:r>
    </w:p>
    <w:p w:rsidR="49E54F82" w:rsidP="00796EBB" w:rsidRDefault="49E54F82" w14:paraId="52C0D871" w14:textId="6A1C6E29">
      <w:pPr>
        <w:pStyle w:val="Akapitzlist"/>
        <w:numPr>
          <w:ilvl w:val="1"/>
          <w:numId w:val="30"/>
        </w:numPr>
        <w:spacing w:after="0" w:line="312" w:lineRule="auto"/>
        <w:ind w:right="116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rodziców, opiekunów prawnych lub faktycznych studenta i będące na ich utrzymaniu dzieci niepełnoletnie, dzieci pobierające naukę do 26. roku życia, a jeśli 26. rok życia przypada w ostatnim roku studiów, </w:t>
      </w:r>
      <w:r w:rsidR="00F11A83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 xml:space="preserve">do ich ukończenia, oraz dzieci z niepełnosprawnościami bez względu </w:t>
      </w:r>
      <w:r w:rsidR="00F11A83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na wiek.</w:t>
      </w:r>
    </w:p>
    <w:p w:rsidR="101027CA" w:rsidP="00796EBB" w:rsidRDefault="49E54F82" w14:paraId="1BC9BECD" w14:textId="6C567ACC">
      <w:pPr>
        <w:pStyle w:val="Akapitzlist"/>
        <w:numPr>
          <w:ilvl w:val="0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Miesięczną wysokość dochodu na osobę w rodzinie studenta uprawniającego do ubiegania się o stypendium socjalne </w:t>
      </w:r>
      <w:r w:rsidRPr="68C8B945" w:rsidR="49E54F82">
        <w:rPr>
          <w:rFonts w:ascii="Basier Square" w:hAnsi="Basier Square" w:eastAsia="Basier Square" w:cs="Basier Square"/>
        </w:rPr>
        <w:t>ustala się na zasa</w:t>
      </w:r>
      <w:r w:rsidRPr="68C8B945" w:rsidR="49E54F82">
        <w:rPr>
          <w:rFonts w:ascii="Basier Square" w:hAnsi="Basier Square" w:eastAsia="Basier Square" w:cs="Basier Square"/>
        </w:rPr>
        <w:t>dach określonych w ustawie o świadczeniach rodzinnych</w:t>
      </w:r>
      <w:r w:rsidRPr="68C8B945" w:rsidR="6EEC43A8">
        <w:rPr>
          <w:rFonts w:ascii="Basier Square" w:hAnsi="Basier Square" w:eastAsia="Basier Square" w:cs="Basier Square"/>
        </w:rPr>
        <w:t>, z uwzględnieniem art. 88 ustawy Prawo o szkolnictwie wyższym i nauce</w:t>
      </w:r>
      <w:r w:rsidRPr="68C8B945" w:rsidR="49E54F82">
        <w:rPr>
          <w:rFonts w:ascii="Basier Square" w:hAnsi="Basier Square" w:eastAsia="Basier Square" w:cs="Basier Square"/>
        </w:rPr>
        <w:t>,</w:t>
      </w:r>
      <w:r w:rsidRPr="68C8B945" w:rsidR="49E54F82">
        <w:rPr>
          <w:rFonts w:ascii="Basier Square" w:hAnsi="Basier Square" w:eastAsia="Basier Square" w:cs="Basier Square"/>
        </w:rPr>
        <w:t xml:space="preserve"> z zastrzeżeniem, że do dochodu nie wlicza się:</w:t>
      </w:r>
    </w:p>
    <w:p w:rsidR="49E54F82" w:rsidP="68C8B945" w:rsidRDefault="49E54F82" w14:paraId="647C93C2" w14:textId="164DF2E2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  <w:color w:val="auto"/>
        </w:rPr>
      </w:pPr>
      <w:r w:rsidRPr="68C8B945" w:rsidR="4763960B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stypendia socjalne, stypendia dla osób niepełnosprawnych, stypendia rektora, zapomogi, stypendia finansowane przez jednostkę samorządu terytorialnego, stypendia za wyniki w nauce lub w sporcie finansowane przez osobę fizyczną lub osobę prawną niebędącą państwową ani samorządową osobą prawną, stypendia ministra za znaczące osiągnięcia, stypendia z własnego funduszu stypendialnego uczelni (stypendia za wyniki w nauce dla studentów oraz stypendia naukowe dla pracowników i doktorantów)</w:t>
      </w:r>
      <w:r w:rsidRPr="68C8B945" w:rsidR="49E54F82">
        <w:rPr>
          <w:rFonts w:ascii="Basier Square" w:hAnsi="Basier Square" w:eastAsia="Basier Square" w:cs="Basier Square"/>
          <w:color w:val="auto"/>
        </w:rPr>
        <w:t>;</w:t>
      </w:r>
    </w:p>
    <w:p w:rsidR="49E54F82" w:rsidP="68C8B945" w:rsidRDefault="49E54F82" w14:paraId="7844B472" w14:textId="141AFF07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68C8B945" w:rsidR="71C5477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stypendia otrzymywane przez uczniów, studentów i doktorantów w ramach:</w:t>
      </w:r>
    </w:p>
    <w:p w:rsidR="49E54F82" w:rsidP="68C8B945" w:rsidRDefault="49E54F82" w14:paraId="7417D531" w14:textId="6BEE258D">
      <w:pPr>
        <w:pStyle w:val="Akapitzlist"/>
        <w:numPr>
          <w:ilvl w:val="0"/>
          <w:numId w:val="34"/>
        </w:numPr>
        <w:shd w:val="clear" w:color="auto" w:fill="FFFFFF" w:themeFill="background1"/>
        <w:spacing w:before="0" w:beforeAutospacing="off" w:after="0" w:afterAutospacing="off" w:line="312" w:lineRule="auto"/>
        <w:contextualSpacing w:val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68C8B945" w:rsidR="71C5477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funduszy strukturalnych Unii Europejskiej,</w:t>
      </w:r>
    </w:p>
    <w:p w:rsidR="49E54F82" w:rsidP="68C8B945" w:rsidRDefault="49E54F82" w14:paraId="65CA4BCE" w14:textId="0D001ABB">
      <w:pPr>
        <w:pStyle w:val="Akapitzlist"/>
        <w:numPr>
          <w:ilvl w:val="0"/>
          <w:numId w:val="35"/>
        </w:numPr>
        <w:shd w:val="clear" w:color="auto" w:fill="FFFFFF" w:themeFill="background1"/>
        <w:spacing w:before="0" w:beforeAutospacing="off" w:after="0" w:afterAutospacing="off" w:line="312" w:lineRule="auto"/>
        <w:contextualSpacing w:val="0"/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68C8B945" w:rsidR="71C5477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niepodlegających zwrotowi środków pochodzących z pomocy udzielanej przez państwa członkowskie Europejskiego Porozumienia o Wolnym Handlu (EFTA),</w:t>
      </w:r>
    </w:p>
    <w:p w:rsidR="49E54F82" w:rsidP="68C8B945" w:rsidRDefault="49E54F82" w14:paraId="10ADC490" w14:textId="5ADA8DB8">
      <w:pPr>
        <w:pStyle w:val="Akapitzlist"/>
        <w:numPr>
          <w:ilvl w:val="0"/>
          <w:numId w:val="36"/>
        </w:numPr>
        <w:shd w:val="clear" w:color="auto" w:fill="FFFFFF" w:themeFill="background1"/>
        <w:spacing w:before="0" w:beforeAutospacing="off" w:after="0" w:afterAutospacing="off" w:line="312" w:lineRule="auto"/>
        <w:contextualSpacing w:val="0"/>
        <w:rPr>
          <w:rFonts w:ascii="Basier Square" w:hAnsi="Basier Square" w:eastAsia="Basier Square" w:cs="Basier Square"/>
          <w:color w:val="auto"/>
        </w:rPr>
      </w:pPr>
      <w:r w:rsidRPr="68C8B945" w:rsidR="71C5477C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umów międzynarodowych lub programów wykonawczych, sporządzanych do tych umów, albo międzynarodowych programów stypendialnych</w:t>
      </w:r>
      <w:r w:rsidRPr="68C8B945" w:rsidR="49E54F82">
        <w:rPr>
          <w:rFonts w:ascii="Basier Square" w:hAnsi="Basier Square" w:eastAsia="Basier Square" w:cs="Basier Square"/>
          <w:color w:val="auto"/>
        </w:rPr>
        <w:t>;</w:t>
      </w:r>
    </w:p>
    <w:p w:rsidR="49E54F82" w:rsidP="68C8B945" w:rsidRDefault="49E54F82" w14:paraId="0722F827" w14:textId="390CF94F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  <w:color w:val="auto"/>
        </w:rPr>
      </w:pPr>
      <w:r w:rsidRPr="68C8B945" w:rsidR="7F1F4ADF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świadczenia pomocy materialnej otrzymywane przez uczniów na podstawie przepisów o systemie oświaty</w:t>
      </w:r>
      <w:r w:rsidRPr="68C8B945" w:rsidR="49E54F82">
        <w:rPr>
          <w:rFonts w:ascii="Basier Square" w:hAnsi="Basier Square" w:eastAsia="Basier Square" w:cs="Basier Square"/>
          <w:color w:val="auto"/>
        </w:rPr>
        <w:t>;</w:t>
      </w:r>
    </w:p>
    <w:p w:rsidR="49E54F82" w:rsidP="68C8B945" w:rsidRDefault="49E54F82" w14:paraId="390F8057" w14:textId="45745F37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  <w:color w:val="auto"/>
        </w:rPr>
      </w:pPr>
      <w:r w:rsidRPr="68C8B945" w:rsidR="64C669F6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  <w:t>stypendia o charakterze socjalnym przyznawane przez podmioty, o których mowa w art. 21 ust. 1 pkt 40b ustawy o podatku dochodowym od osób fizycznych (organizacje pożytku publicznego, np. fundacje)</w:t>
      </w:r>
      <w:r w:rsidRPr="68C8B945" w:rsidR="49E54F82">
        <w:rPr>
          <w:rFonts w:ascii="Basier Square" w:hAnsi="Basier Square" w:eastAsia="Basier Square" w:cs="Basier Square"/>
          <w:color w:val="auto"/>
        </w:rPr>
        <w:t>.</w:t>
      </w:r>
    </w:p>
    <w:p w:rsidRPr="007254C0" w:rsidR="49E54F82" w:rsidP="00796EBB" w:rsidRDefault="00AF6571" w14:paraId="5853D46B" w14:textId="28AC5F09">
      <w:pPr>
        <w:pStyle w:val="Akapitzlist"/>
        <w:numPr>
          <w:ilvl w:val="0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007254C0">
        <w:rPr>
          <w:rFonts w:ascii="Basier Square" w:hAnsi="Basier Square" w:eastAsia="Basier Square" w:cs="Basier Square"/>
        </w:rPr>
        <w:t>Dochód</w:t>
      </w:r>
    </w:p>
    <w:p w:rsidR="49E54F82" w:rsidP="00796EBB" w:rsidRDefault="49E54F82" w14:paraId="6478F0F8" w14:textId="11B983BB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przychody podlegające opodatkowaniu na zasadach określonych w art. 27, art. 30b, art. 30c i art. 30e ustawy o podatku dochodowym od osób fizycznych, pomniejszone o:</w:t>
      </w:r>
    </w:p>
    <w:p w:rsidR="49E54F82" w:rsidP="00796EBB" w:rsidRDefault="49E54F82" w14:paraId="4EF4D89C" w14:textId="3AB38744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koszty uzyskania przychodu,</w:t>
      </w:r>
    </w:p>
    <w:p w:rsidR="49E54F82" w:rsidP="00796EBB" w:rsidRDefault="49E54F82" w14:paraId="345C4332" w14:textId="7E6F367D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należny podatek dochodowy od osób fizycznych,</w:t>
      </w:r>
    </w:p>
    <w:p w:rsidR="49E54F82" w:rsidP="00796EBB" w:rsidRDefault="49E54F82" w14:paraId="1FD19436" w14:textId="63C95CF9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składki na ubezpieczenie społeczne niezaliczone do kosztów uzyskania przychodu,</w:t>
      </w:r>
    </w:p>
    <w:p w:rsidR="49E54F82" w:rsidP="00796EBB" w:rsidRDefault="49E54F82" w14:paraId="68709B85" w14:textId="5F35A4C5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składki na ubezpieczenie zdrowotne,</w:t>
      </w:r>
    </w:p>
    <w:p w:rsidR="49E54F82" w:rsidP="00796EBB" w:rsidRDefault="49E54F82" w14:paraId="49807459" w14:textId="354BD036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deklarowany w oświadczeniu dochód z działalności podlegającej opodatkowaniu na podstawie przepisów o zryczałtowanym podatku dochodowym od niektórych przychodów osiąganych przez osoby fizyczne pomniejszony o:</w:t>
      </w:r>
    </w:p>
    <w:p w:rsidR="49E54F82" w:rsidP="00796EBB" w:rsidRDefault="49E54F82" w14:paraId="011F1E60" w14:textId="184EBB88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należny zryczałtowany podatek dochodowy,</w:t>
      </w:r>
    </w:p>
    <w:p w:rsidR="49E54F82" w:rsidP="00796EBB" w:rsidRDefault="49E54F82" w14:paraId="541561F1" w14:textId="2BBC03F4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składki na ubezpieczenie społeczne,</w:t>
      </w:r>
    </w:p>
    <w:p w:rsidR="49E54F82" w:rsidP="00796EBB" w:rsidRDefault="49E54F82" w14:paraId="41A632C8" w14:textId="314ED1AD">
      <w:pPr>
        <w:pStyle w:val="Akapitzlist"/>
        <w:numPr>
          <w:ilvl w:val="2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składki na ubezpieczenie zdrowotne,</w:t>
      </w:r>
    </w:p>
    <w:p w:rsidR="49E54F82" w:rsidP="00796EBB" w:rsidRDefault="49E54F82" w14:paraId="6C9C4021" w14:textId="2356F5F2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inne przychody niepodlegające opodatkowaniu na podstawie przepisów </w:t>
      </w:r>
      <w:r w:rsidR="00F11A83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o podatku dochodowym od osób fizycznych.</w:t>
      </w:r>
    </w:p>
    <w:p w:rsidRPr="000C6307" w:rsidR="49E54F82" w:rsidP="00796EBB" w:rsidRDefault="49E54F82" w14:paraId="6DBA92BD" w14:textId="77A9F32B">
      <w:pPr>
        <w:pStyle w:val="Akapitzlist"/>
        <w:numPr>
          <w:ilvl w:val="0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000C6307">
        <w:rPr>
          <w:rFonts w:ascii="Basier Square" w:hAnsi="Basier Square" w:eastAsia="Basier Square" w:cs="Basier Square"/>
        </w:rPr>
        <w:t>Do dochodów niepodlegających opodatkowaniu zalicza się:</w:t>
      </w:r>
    </w:p>
    <w:p w:rsidR="13B80147" w:rsidP="00796EBB" w:rsidRDefault="13B80147" w14:paraId="601F54F7" w14:textId="26D35316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dochody osób do 26 roku życia;</w:t>
      </w:r>
    </w:p>
    <w:p w:rsidR="49E54F82" w:rsidP="00796EBB" w:rsidRDefault="49E54F82" w14:paraId="178EC824" w14:textId="15B61F19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renty inwalidzkie, wojskowe, rodzinne i dodatki do rent;</w:t>
      </w:r>
    </w:p>
    <w:p w:rsidR="49E54F82" w:rsidP="00796EBB" w:rsidRDefault="49E54F82" w14:paraId="3FC3A77D" w14:textId="3E767E0D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zasiłki chorobowe;</w:t>
      </w:r>
    </w:p>
    <w:p w:rsidR="49E54F82" w:rsidP="00796EBB" w:rsidRDefault="49E54F82" w14:paraId="0C89EF41" w14:textId="0869CCC8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dochody członków rolniczych spółdzielni produkcyjnych z tytułu członkostwa;</w:t>
      </w:r>
    </w:p>
    <w:p w:rsidR="49E54F82" w:rsidP="00796EBB" w:rsidRDefault="49E54F82" w14:paraId="63969D7D" w14:textId="35DCE574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alimenty na rzecz dzieci;</w:t>
      </w:r>
    </w:p>
    <w:p w:rsidR="49E54F82" w:rsidP="00796EBB" w:rsidRDefault="49E54F82" w14:paraId="6FBB34C1" w14:textId="2A2D65A0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diety otrzymywane za pełnienie obowiązków społecznych i obywatelskich;</w:t>
      </w:r>
    </w:p>
    <w:p w:rsidR="49E54F82" w:rsidP="00796EBB" w:rsidRDefault="49E54F82" w14:paraId="207B3910" w14:textId="3E940885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należności z tytułu wynajmu pokoi gościnnych na terenach wiejskich (agroturystyka);</w:t>
      </w:r>
    </w:p>
    <w:p w:rsidR="49E54F82" w:rsidP="00796EBB" w:rsidRDefault="49E54F82" w14:paraId="77CD85BC" w14:textId="74F02767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lastRenderedPageBreak/>
        <w:t>dochody z działalności gospodarczej prowadzonej na podst. zezwolenia na terenie specjalnej strefy ekonomicznej;</w:t>
      </w:r>
    </w:p>
    <w:p w:rsidR="49E54F82" w:rsidP="00796EBB" w:rsidRDefault="49E54F82" w14:paraId="4F4CDAD1" w14:textId="50353AD9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ekwiwalenty za deputaty węglowe i z tytułu prawa do bezpłatnego węgla;</w:t>
      </w:r>
    </w:p>
    <w:p w:rsidR="49E54F82" w:rsidP="00796EBB" w:rsidRDefault="49E54F82" w14:paraId="716F8D7F" w14:textId="75BCE9D9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uposażenie poselskie i senatorskie, dodatki do uposażenia, jednorazowa odprawa, odprawa parlamentarna, dieta parlamentarna;</w:t>
      </w:r>
    </w:p>
    <w:p w:rsidR="49E54F82" w:rsidP="00796EBB" w:rsidRDefault="49E54F82" w14:paraId="35D9D3A1" w14:textId="707695C9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dochody z gospodarstwa rolnego;</w:t>
      </w:r>
    </w:p>
    <w:p w:rsidR="49E54F82" w:rsidP="00796EBB" w:rsidRDefault="49E54F82" w14:paraId="3BADE5A0" w14:textId="08FF96F0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dochody osiągane za granicą;</w:t>
      </w:r>
    </w:p>
    <w:p w:rsidR="49E54F82" w:rsidP="00796EBB" w:rsidRDefault="49E54F82" w14:paraId="490A9630" w14:textId="3048A7DA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stypendia doktoranckie i habilitacyjne, stypendia sportowe;</w:t>
      </w:r>
    </w:p>
    <w:p w:rsidR="49E54F82" w:rsidP="00796EBB" w:rsidRDefault="49E54F82" w14:paraId="7FB85651" w14:textId="61037A6F">
      <w:pPr>
        <w:pStyle w:val="Akapitzlist"/>
        <w:numPr>
          <w:ilvl w:val="1"/>
          <w:numId w:val="30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inne dochody określone w ustawie prawo o szkolnictwie wyższym i ustawie o świadczeniach rodzinnych.</w:t>
      </w:r>
    </w:p>
    <w:p w:rsidR="49E54F82" w:rsidP="00927C04" w:rsidRDefault="49E54F82" w14:paraId="2533F25D" w14:textId="5A670516">
      <w:pPr>
        <w:pStyle w:val="Nagwek1"/>
      </w:pPr>
      <w:r w:rsidRPr="2F3C7263">
        <w:t>§</w:t>
      </w:r>
      <w:r w:rsidR="00927C04">
        <w:t xml:space="preserve"> </w:t>
      </w:r>
      <w:r w:rsidRPr="2F3C7263">
        <w:t>3</w:t>
      </w:r>
      <w:r w:rsidR="00927C04">
        <w:t>.</w:t>
      </w:r>
      <w:r w:rsidR="004D0235">
        <w:t xml:space="preserve"> </w:t>
      </w:r>
      <w:r w:rsidRPr="2F3C7263">
        <w:t>Wymagane dokumenty</w:t>
      </w:r>
    </w:p>
    <w:p w:rsidR="49E54F82" w:rsidP="00796EBB" w:rsidRDefault="49E54F82" w14:paraId="3ACBB31B" w14:textId="21BAA168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Poprawnie wypełniony wniosek (załącznik nr 1).</w:t>
      </w:r>
    </w:p>
    <w:p w:rsidR="49E54F82" w:rsidP="00796EBB" w:rsidRDefault="49E54F82" w14:paraId="49FA6AE5" w14:textId="02762E7E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 ubiegania się o stypendium w zwiększonej wysokości należy przedłożyć umowę najmu w przypadku zamieszkania poza Domem Studenckim aMuz. W przypadku uzyskania miejsca w Domu Studenckim podstawą przyznania zwiększenia jest umieszczenie na liście udostępnionej przez Kierownika Domów Studenckich w październiku.</w:t>
      </w:r>
    </w:p>
    <w:p w:rsidR="49E54F82" w:rsidP="00796EBB" w:rsidRDefault="49E54F82" w14:paraId="0BD4CF74" w14:textId="5E40F3B8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Dokumenty potwierdzające ilość osób w gospodarstwie domowym:</w:t>
      </w:r>
    </w:p>
    <w:p w:rsidR="49E54F82" w:rsidP="00796EBB" w:rsidRDefault="49E54F82" w14:paraId="0F8F71A7" w14:textId="77334F54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 osoby samotnie wychowującej dziecko:</w:t>
      </w:r>
    </w:p>
    <w:p w:rsidR="49E54F82" w:rsidP="00796EBB" w:rsidRDefault="49E54F82" w14:paraId="310734AD" w14:textId="508F5148">
      <w:pPr>
        <w:pStyle w:val="Akapitzlist"/>
        <w:numPr>
          <w:ilvl w:val="2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odpis wyroku Sądu Okręgowego orzekającego rozwód lub separację;</w:t>
      </w:r>
    </w:p>
    <w:p w:rsidR="49E54F82" w:rsidP="00796EBB" w:rsidRDefault="49E54F82" w14:paraId="09E55DF9" w14:textId="2571DC1A">
      <w:pPr>
        <w:pStyle w:val="Akapitzlist"/>
        <w:numPr>
          <w:ilvl w:val="2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akt zgonu małżonka lub rodzica studenta;</w:t>
      </w:r>
    </w:p>
    <w:p w:rsidR="49E54F82" w:rsidP="00796EBB" w:rsidRDefault="49E54F82" w14:paraId="51E35338" w14:textId="6F8DB85F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odpis wyroku sądu rodzinnego stwierdzającego przysposobienie lub zaświadczenie ośrodka adopcyjno-opiekuńczego o prowadzonym postępowaniu o przysposobienie dziecka;</w:t>
      </w:r>
    </w:p>
    <w:p w:rsidR="49E54F82" w:rsidP="00796EBB" w:rsidRDefault="49E54F82" w14:paraId="2C385AB5" w14:textId="1EA85DAE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zaświadczenie o uczęszczaniu do szkoły lub szkoły wyższej dzieci lub rodzeństwa do 26. </w:t>
      </w:r>
      <w:r w:rsidR="004D0235">
        <w:rPr>
          <w:rFonts w:ascii="Basier Square" w:hAnsi="Basier Square" w:eastAsia="Basier Square" w:cs="Basier Square"/>
        </w:rPr>
        <w:t>r</w:t>
      </w:r>
      <w:r w:rsidRPr="2F3C7263">
        <w:rPr>
          <w:rFonts w:ascii="Basier Square" w:hAnsi="Basier Square" w:eastAsia="Basier Square" w:cs="Basier Square"/>
        </w:rPr>
        <w:t>oku</w:t>
      </w:r>
      <w:r w:rsidRPr="2F3C7263" w:rsidR="1918BFEC">
        <w:rPr>
          <w:rFonts w:ascii="Basier Square" w:hAnsi="Basier Square" w:eastAsia="Basier Square" w:cs="Basier Square"/>
        </w:rPr>
        <w:t xml:space="preserve"> </w:t>
      </w:r>
      <w:r w:rsidRPr="2F3C7263">
        <w:rPr>
          <w:rFonts w:ascii="Basier Square" w:hAnsi="Basier Square" w:eastAsia="Basier Square" w:cs="Basier Square"/>
        </w:rPr>
        <w:t>życia;</w:t>
      </w:r>
    </w:p>
    <w:p w:rsidR="49E54F82" w:rsidP="00796EBB" w:rsidRDefault="49E54F82" w14:paraId="5A287F05" w14:textId="3C1E9921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odpis skrócony aktu urodzenia rodzeństwa lub dzieci do 18. roku życia, </w:t>
      </w:r>
      <w:r w:rsidR="004D0235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w przypadku nieuczęszczania do szkoły;</w:t>
      </w:r>
    </w:p>
    <w:p w:rsidR="49E54F82" w:rsidP="00796EBB" w:rsidRDefault="49E54F82" w14:paraId="2903E051" w14:textId="47AA6A06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orzeczenie o niepełnosprawności studenta lub członka rodziny studenta powyżej 18. roku życia, o ile nie uczą się i zostają na utrzymaniu studenta lub rodziny studenta.</w:t>
      </w:r>
    </w:p>
    <w:p w:rsidR="49E54F82" w:rsidP="00796EBB" w:rsidRDefault="49E54F82" w14:paraId="36205ADC" w14:textId="7E3AAC1B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Student samodzielny finansowo</w:t>
      </w:r>
      <w:r w:rsidRPr="68C8B945" w:rsidR="75B32B58">
        <w:rPr>
          <w:rFonts w:ascii="Basier Square" w:hAnsi="Basier Square" w:eastAsia="Basier Square" w:cs="Basier Square"/>
        </w:rPr>
        <w:t xml:space="preserve"> spełniający zapisy §15 Regulaminu przyznawania świadczeń</w:t>
      </w:r>
      <w:r w:rsidRPr="68C8B945" w:rsidR="0674510F">
        <w:rPr>
          <w:rFonts w:ascii="Basier Square" w:hAnsi="Basier Square" w:eastAsia="Basier Square" w:cs="Basier Square"/>
        </w:rPr>
        <w:t xml:space="preserve"> do wniosku dołącza dodatkowo</w:t>
      </w:r>
      <w:r w:rsidRPr="68C8B945" w:rsidR="49E54F82">
        <w:rPr>
          <w:rFonts w:ascii="Basier Square" w:hAnsi="Basier Square" w:eastAsia="Basier Square" w:cs="Basier Square"/>
        </w:rPr>
        <w:t>:</w:t>
      </w:r>
    </w:p>
    <w:p w:rsidR="49E54F82" w:rsidP="00796EBB" w:rsidRDefault="49E54F82" w14:paraId="72DCB2E8" w14:textId="07F58EFE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oświadczenie o nieprowadzeniu wspólnego gospodarstwa domowego </w:t>
      </w:r>
      <w:r>
        <w:br/>
      </w:r>
      <w:r w:rsidRPr="68C8B945" w:rsidR="49E54F82">
        <w:rPr>
          <w:rFonts w:ascii="Basier Square" w:hAnsi="Basier Square" w:eastAsia="Basier Square" w:cs="Basier Square"/>
        </w:rPr>
        <w:t>z rodzicami</w:t>
      </w:r>
      <w:r w:rsidRPr="68C8B945" w:rsidR="22C41CB8">
        <w:rPr>
          <w:rFonts w:ascii="Basier Square" w:hAnsi="Basier Square" w:eastAsia="Basier Square" w:cs="Basier Square"/>
        </w:rPr>
        <w:t>;</w:t>
      </w:r>
    </w:p>
    <w:p w:rsidR="49E54F82" w:rsidP="00796EBB" w:rsidRDefault="49E54F82" w14:paraId="0813AB5B" w14:textId="44479A32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akt zawarcia małżeństwa</w:t>
      </w:r>
      <w:r w:rsidRPr="68C8B945" w:rsidR="388B3A3E">
        <w:rPr>
          <w:rFonts w:ascii="Basier Square" w:hAnsi="Basier Square" w:eastAsia="Basier Square" w:cs="Basier Square"/>
        </w:rPr>
        <w:t>;</w:t>
      </w:r>
    </w:p>
    <w:p w:rsidR="49E54F82" w:rsidP="00796EBB" w:rsidRDefault="49E54F82" w14:paraId="748799BB" w14:textId="2636506E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akt urodzenia dziecka i/lub zaświadczenie o pobieraniu nauki przez dziecko do 26. roku życia, orzeczenie o niepełnosprawności dziecka bez względu na wiek</w:t>
      </w:r>
      <w:r w:rsidRPr="68C8B945" w:rsidR="40A3F92A">
        <w:rPr>
          <w:rFonts w:ascii="Basier Square" w:hAnsi="Basier Square" w:eastAsia="Basier Square" w:cs="Basier Square"/>
        </w:rPr>
        <w:t>;</w:t>
      </w:r>
    </w:p>
    <w:p w:rsidR="49E54F82" w:rsidP="00796EBB" w:rsidRDefault="264D2885" w14:paraId="204EF1EA" w14:textId="04E06C4A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dokumenty potwierdzające</w:t>
      </w:r>
      <w:r w:rsidRPr="2F3C7263" w:rsidR="49E54F82">
        <w:rPr>
          <w:rFonts w:ascii="Basier Square" w:hAnsi="Basier Square" w:eastAsia="Basier Square" w:cs="Basier Square"/>
        </w:rPr>
        <w:t xml:space="preserve"> wysokość dochodu w roku kalendarzowym poprzedzającym rok akademicki, w którym student ubiega się </w:t>
      </w:r>
      <w:r w:rsidR="004D0235">
        <w:rPr>
          <w:rFonts w:ascii="Basier Square" w:hAnsi="Basier Square" w:eastAsia="Basier Square" w:cs="Basier Square"/>
        </w:rPr>
        <w:br/>
      </w:r>
      <w:r w:rsidRPr="2F3C7263" w:rsidR="49E54F82">
        <w:rPr>
          <w:rFonts w:ascii="Basier Square" w:hAnsi="Basier Square" w:eastAsia="Basier Square" w:cs="Basier Square"/>
        </w:rPr>
        <w:t>o stypendium.</w:t>
      </w:r>
    </w:p>
    <w:p w:rsidR="49E54F82" w:rsidP="00796EBB" w:rsidRDefault="49E54F82" w14:paraId="4B58AE07" w14:textId="3C307CE7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Dokumenty potwierdzające wysokość dochodu rodziny w roku kalendarzowym poprzedzającym rok akademicki, w którym student ubiega się o stypendium:</w:t>
      </w:r>
    </w:p>
    <w:p w:rsidR="49E54F82" w:rsidP="00796EBB" w:rsidRDefault="49E54F82" w14:paraId="1879ADFF" w14:textId="33F83642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zaświadczenie z Urzędu Skarbowego członków rodziny studenta i studenta o dochodzie podlegającym podatkiem dochodowym od osób fizycznych lub PIT za poprzedni rok </w:t>
      </w:r>
      <w:r w:rsidRPr="2F3C7263" w:rsidR="2461A425">
        <w:rPr>
          <w:rFonts w:ascii="Basier Square" w:hAnsi="Basier Square" w:eastAsia="Basier Square" w:cs="Basier Square"/>
        </w:rPr>
        <w:t>podatkowy</w:t>
      </w:r>
      <w:r w:rsidRPr="2F3C7263">
        <w:rPr>
          <w:rFonts w:ascii="Basier Square" w:hAnsi="Basier Square" w:eastAsia="Basier Square" w:cs="Basier Square"/>
        </w:rPr>
        <w:t xml:space="preserve"> z urzędowym poświadczeniem odbioru;</w:t>
      </w:r>
    </w:p>
    <w:p w:rsidR="49E54F82" w:rsidP="00796EBB" w:rsidRDefault="49E54F82" w14:paraId="011B5AA3" w14:textId="12444DC1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oświadczenie członków rodziny studenta i studenta rozliczających się </w:t>
      </w:r>
      <w:r w:rsidR="004D0235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na podstawie karty podatkowej lub ryczałtu ewidencjonowanego;</w:t>
      </w:r>
    </w:p>
    <w:p w:rsidR="49E54F82" w:rsidP="00796EBB" w:rsidRDefault="49E54F82" w14:paraId="6C2B2AB5" w14:textId="5D579AA6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oświadczenie członka rodziny o dochodzie niepodlegającym opodatkowaniu podatkiem dochodowym od osób fizycznych;</w:t>
      </w:r>
    </w:p>
    <w:p w:rsidR="49E54F82" w:rsidP="00796EBB" w:rsidRDefault="49E54F82" w14:paraId="6328E020" w14:textId="02D89602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w przypadku dochodu poniżej 823 zł – zaświadczenie z Miejskiego Ośrodka Pomocy Społecznej</w:t>
      </w:r>
      <w:r w:rsidRPr="68C8B945" w:rsidR="143606A6">
        <w:rPr>
          <w:rFonts w:ascii="Basier Square" w:hAnsi="Basier Square" w:eastAsia="Basier Square" w:cs="Basier Square"/>
        </w:rPr>
        <w:t>/</w:t>
      </w:r>
      <w:r w:rsidRPr="68C8B945" w:rsidR="49E54F82">
        <w:rPr>
          <w:rFonts w:ascii="Basier Square" w:hAnsi="Basier Square" w:eastAsia="Basier Square" w:cs="Basier Square"/>
        </w:rPr>
        <w:t xml:space="preserve">Centrum Usług Społecznych </w:t>
      </w:r>
      <w:r>
        <w:br/>
      </w:r>
      <w:r w:rsidRPr="68C8B945" w:rsidR="49E54F82">
        <w:rPr>
          <w:rFonts w:ascii="Basier Square" w:hAnsi="Basier Square" w:eastAsia="Basier Square" w:cs="Basier Square"/>
        </w:rPr>
        <w:t>o korzystaniu ze świadczeń z pomocy społecznej przez Studenta lub jego rodzinę, w roku złożenia wniosku o przyznanie stypendium socjalnego;</w:t>
      </w:r>
      <w:r w:rsidRPr="68C8B945" w:rsidR="237EF061">
        <w:rPr>
          <w:rFonts w:ascii="Basier Square" w:hAnsi="Basier Square" w:eastAsia="Basier Square" w:cs="Basier Square"/>
        </w:rPr>
        <w:t xml:space="preserve"> </w:t>
      </w:r>
    </w:p>
    <w:p w:rsidR="49E54F82" w:rsidP="00796EBB" w:rsidRDefault="49E54F82" w14:paraId="424A7F54" w14:textId="5C777FB8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zaświadczenie ZUS o wysokości opłaconych składek na ubezpieczenie zdrowotne z wyszczególnieniem każdego miesiąca lub </w:t>
      </w:r>
      <w:r w:rsidRPr="68C8B945" w:rsidR="00A77E6F">
        <w:rPr>
          <w:rFonts w:ascii="Basier Square" w:hAnsi="Basier Square" w:eastAsia="Basier Square" w:cs="Basier Square"/>
        </w:rPr>
        <w:t>PIT</w:t>
      </w:r>
      <w:r w:rsidRPr="68C8B945" w:rsidR="49E54F82">
        <w:rPr>
          <w:rFonts w:ascii="Basier Square" w:hAnsi="Basier Square" w:eastAsia="Basier Square" w:cs="Basier Square"/>
        </w:rPr>
        <w:t xml:space="preserve"> za poprzedni rok podatkowy z urzędowym poświadczeniem odbioru.</w:t>
      </w:r>
    </w:p>
    <w:p w:rsidR="49E54F82" w:rsidP="00796EBB" w:rsidRDefault="49E54F82" w14:paraId="349CB1F6" w14:textId="0841143E">
      <w:pPr>
        <w:pStyle w:val="Akapitzlist"/>
        <w:numPr>
          <w:ilvl w:val="0"/>
          <w:numId w:val="31"/>
        </w:numPr>
        <w:spacing w:after="0" w:line="312" w:lineRule="auto"/>
        <w:contextualSpacing w:val="0"/>
        <w:jc w:val="both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 prowadzenia gospodarstwa rolnego:</w:t>
      </w:r>
    </w:p>
    <w:p w:rsidR="49E54F82" w:rsidP="00796EBB" w:rsidRDefault="49E54F82" w14:paraId="22B7045F" w14:textId="35583E1E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zaświadczenie właściwego organu gminy lub nakaz płatniczy o wielkości gospodarstwa rolnego wyrażonej w hektarach przeliczeniowych ogólnej powierzchni;</w:t>
      </w:r>
    </w:p>
    <w:p w:rsidR="49E54F82" w:rsidP="00796EBB" w:rsidRDefault="49E54F82" w14:paraId="2A9E62B7" w14:textId="17E9A8D3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umowa dzierżawy – w przypadku oddania części lub całości znajdującego się w posiadaniu rodziny studenta gospodarstwa;</w:t>
      </w:r>
    </w:p>
    <w:p w:rsidR="49E54F82" w:rsidP="00796EBB" w:rsidRDefault="49E54F82" w14:paraId="24B112F7" w14:textId="5DEAC7A3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umowa zawarta w formie aktu notarialnego, w przypadku wniesienia gospodarstwa rolnego do użytkowania przez rolniczą spółdzielnię produkcyjną;</w:t>
      </w:r>
    </w:p>
    <w:p w:rsidR="49E54F82" w:rsidP="00796EBB" w:rsidRDefault="49E54F82" w14:paraId="6C289EE4" w14:textId="4FC4C1D6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oświadczenie członka rodziny </w:t>
      </w:r>
      <w:r w:rsidRPr="2F3C7263" w:rsidR="4A3BEEFE">
        <w:rPr>
          <w:rFonts w:ascii="Basier Square" w:hAnsi="Basier Square" w:eastAsia="Basier Square" w:cs="Basier Square"/>
        </w:rPr>
        <w:t>o dochodzie</w:t>
      </w:r>
      <w:r w:rsidRPr="2F3C7263">
        <w:rPr>
          <w:rFonts w:ascii="Basier Square" w:hAnsi="Basier Square" w:eastAsia="Basier Square" w:cs="Basier Square"/>
        </w:rPr>
        <w:t xml:space="preserve"> niepodlegającym      opodatkowaniu podatkiem dochodowym od osób fizycznych (załącznik do regulaminu).</w:t>
      </w:r>
    </w:p>
    <w:p w:rsidR="49E54F82" w:rsidP="00796EBB" w:rsidRDefault="49E54F82" w14:paraId="6B7BD19E" w14:textId="2D53CB05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lastRenderedPageBreak/>
        <w:t>W przypadku otrzymywania alimentów przez studenta, rodzeństwo studenta lub będące na utrzymaniu studenta dzieci:</w:t>
      </w:r>
    </w:p>
    <w:p w:rsidR="49E54F82" w:rsidP="00796EBB" w:rsidRDefault="49E54F82" w14:paraId="4D144A27" w14:textId="3034DACD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odpis orzeczenia sądowego zasądzającego alimenty lub odpis protokołu posiedzenia zawierającego treść ugody sądowej lub odpis ugody zawartej przed mediatorem, zobowiązujących do alimentów na rzecz dzieci </w:t>
      </w:r>
      <w:r w:rsidR="00C1244F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w rodzinie lub poza nią lub</w:t>
      </w:r>
    </w:p>
    <w:p w:rsidR="49E54F82" w:rsidP="00796EBB" w:rsidRDefault="49E54F82" w14:paraId="5285F877" w14:textId="4B199723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przekazy lub przelewy pieniężne dokumentujące wysokość zapłaconych lub otrzymanych alimentów lub</w:t>
      </w:r>
    </w:p>
    <w:p w:rsidR="49E54F82" w:rsidP="00796EBB" w:rsidRDefault="49E54F82" w14:paraId="7BEB513D" w14:textId="10977DCB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zaświadczenie organu prowadzącego postępowanie egzekucyjne (np. komornik) o całkowitej lub częściowej bezskuteczności egzekucji alimentów, a także o wysokości wyegzekwowanych alimentów;</w:t>
      </w:r>
    </w:p>
    <w:p w:rsidR="49E54F82" w:rsidP="00796EBB" w:rsidRDefault="49E54F82" w14:paraId="425D1455" w14:textId="76BAC548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decyzja Funduszu Alimentacyjnego o przyznaniu świadczeń z Funduszu </w:t>
      </w:r>
      <w:r w:rsidR="00C1244F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i ich wysokości;</w:t>
      </w:r>
    </w:p>
    <w:p w:rsidR="49E54F82" w:rsidP="00796EBB" w:rsidRDefault="49E54F82" w14:paraId="514B10F0" w14:textId="6DAAA28F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odpis prawomocnego wyroku oddalającego powództwo o ustalenie alimentów;</w:t>
      </w:r>
    </w:p>
    <w:p w:rsidR="49E54F82" w:rsidP="00796EBB" w:rsidRDefault="49E54F82" w14:paraId="5A964FEE" w14:textId="097341A7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orzeczenie sądu zobowiązujące jednego z rodziców do ponoszenia całkowitych kosztów utrzymania dziecka;</w:t>
      </w:r>
    </w:p>
    <w:p w:rsidR="49E54F82" w:rsidP="00796EBB" w:rsidRDefault="49E54F82" w14:paraId="0BA9294B" w14:textId="4B018B80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odpis zupełny aktu urodzenia w przypadku, gdy ojciec jest nieznany.</w:t>
      </w:r>
    </w:p>
    <w:p w:rsidR="49E54F82" w:rsidP="00796EBB" w:rsidRDefault="49E54F82" w14:paraId="5A8D319B" w14:textId="182995FA">
      <w:pPr>
        <w:pStyle w:val="Akapitzlist"/>
        <w:numPr>
          <w:ilvl w:val="0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 braku dochodu należy przedstawić:</w:t>
      </w:r>
    </w:p>
    <w:p w:rsidR="49E54F82" w:rsidP="00796EBB" w:rsidRDefault="49E54F82" w14:paraId="582ECA3B" w14:textId="01C47E6B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zaświadczenie z Urzędu Pracy o statusie bezrobotnego;</w:t>
      </w:r>
    </w:p>
    <w:p w:rsidR="49E54F82" w:rsidP="00796EBB" w:rsidRDefault="49E54F82" w14:paraId="18F0040A" w14:textId="3195871A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zaświadczenia z Urzędu Skarbowego i ZUS lub </w:t>
      </w:r>
      <w:r w:rsidRPr="68C8B945" w:rsidR="7F21356E">
        <w:rPr>
          <w:rFonts w:ascii="Basier Square" w:hAnsi="Basier Square" w:eastAsia="Basier Square" w:cs="Basier Square"/>
        </w:rPr>
        <w:t>PIT</w:t>
      </w:r>
      <w:r w:rsidRPr="68C8B945" w:rsidR="49E54F82">
        <w:rPr>
          <w:rFonts w:ascii="Basier Square" w:hAnsi="Basier Square" w:eastAsia="Basier Square" w:cs="Basier Square"/>
        </w:rPr>
        <w:t>za poprzedni rok podatkowy;</w:t>
      </w:r>
    </w:p>
    <w:p w:rsidR="49E54F82" w:rsidP="00796EBB" w:rsidRDefault="49E54F82" w14:paraId="24E0D239" w14:textId="1513B611">
      <w:pPr>
        <w:pStyle w:val="Akapitzlist"/>
        <w:numPr>
          <w:ilvl w:val="1"/>
          <w:numId w:val="31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oświadczenie własne dot. dochodu za poprzedni rok podatkowy.</w:t>
      </w:r>
    </w:p>
    <w:p w:rsidR="49E54F82" w:rsidP="00D86BDC" w:rsidRDefault="49E54F82" w14:paraId="08AC3050" w14:textId="43BFC129">
      <w:pPr>
        <w:pStyle w:val="Nagwek1"/>
      </w:pPr>
      <w:r w:rsidRPr="2F3C7263">
        <w:t>§</w:t>
      </w:r>
      <w:r w:rsidR="00D86BDC">
        <w:t xml:space="preserve"> </w:t>
      </w:r>
      <w:r w:rsidRPr="2F3C7263">
        <w:t>4</w:t>
      </w:r>
      <w:r w:rsidR="00D86BDC">
        <w:t xml:space="preserve">. </w:t>
      </w:r>
      <w:r w:rsidRPr="2F3C7263">
        <w:t>Zasady ustalania dochodu</w:t>
      </w:r>
    </w:p>
    <w:p w:rsidR="49E54F82" w:rsidP="00796EBB" w:rsidRDefault="49E54F82" w14:paraId="471344B8" w14:textId="744B6653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celu obliczenia wysokości dochodu w rodzinie sumuje się wszystkie dochody uzyskane przez studenta i rodzinę studenta w roku kalendarzowym poprzedzającym rok złożenia wniosku.</w:t>
      </w:r>
    </w:p>
    <w:p w:rsidR="49E54F82" w:rsidP="00796EBB" w:rsidRDefault="49E54F82" w14:paraId="0F88EE5F" w14:textId="419F6CD9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Jeżeli osoba prowadząca działalność opodatkowaną na zasadach określonych w przepisach o zryczałtowanym podatku dochodowym (we wniosku tab. dochód 2) osiągnęła również dochody opodatkowane na zasadach ogólnych, dochody te także podlegają uwzględnieniu w dochodzie rodziny.</w:t>
      </w:r>
    </w:p>
    <w:p w:rsidR="49E54F82" w:rsidP="00796EBB" w:rsidRDefault="49E54F82" w14:paraId="37EF273A" w14:textId="628E4C0B">
      <w:pPr>
        <w:pStyle w:val="Akapitzlist"/>
        <w:numPr>
          <w:ilvl w:val="1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Jako dochód do stypendium przyjmuje się deklarowany w oświadczeniu dochód pomniejszony o należny zryczałtowany podatek dochodowy oraz składki na ubezpieczenie społeczne i zdrowotne.</w:t>
      </w:r>
    </w:p>
    <w:p w:rsidR="49E54F82" w:rsidP="00796EBB" w:rsidRDefault="49E54F82" w14:paraId="1223C086" w14:textId="53AAE06C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W przypadku uzyskiwania dochodów z gospodarstwa rolnego (we wniosku tab. dochód 3) oraz dochodów pozarolniczych, dochody te sumuje się – dołączyć należy załącznik nr</w:t>
      </w:r>
      <w:r w:rsidRPr="68C8B945" w:rsidR="2C066ECE">
        <w:rPr>
          <w:rFonts w:ascii="Basier Square" w:hAnsi="Basier Square" w:eastAsia="Basier Square" w:cs="Basier Square"/>
        </w:rPr>
        <w:t xml:space="preserve"> 7</w:t>
      </w:r>
      <w:r w:rsidRPr="68C8B945" w:rsidR="49E54F82">
        <w:rPr>
          <w:rFonts w:ascii="Basier Square" w:hAnsi="Basier Square" w:eastAsia="Basier Square" w:cs="Basier Square"/>
        </w:rPr>
        <w:t>.</w:t>
      </w:r>
    </w:p>
    <w:p w:rsidR="49E54F82" w:rsidP="00796EBB" w:rsidRDefault="49E54F82" w14:paraId="14101B8B" w14:textId="1AA8C335">
      <w:pPr>
        <w:pStyle w:val="Akapitzlist"/>
        <w:numPr>
          <w:ilvl w:val="1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>Dochód z prowadzenia gospodarstwa rolnego ustala się na podstawie powierzchni użytków rolnych w hektarach przeliczeniowych i wysokości przeciętnego dochodu z pracy w indywidualnych gospodarstwach rolnych z 1 ha przeliczeniowego, ogłaszanego na podstawie art. 18 ustawy o podatku rolnym.</w:t>
      </w:r>
    </w:p>
    <w:p w:rsidR="49E54F82" w:rsidP="00796EBB" w:rsidRDefault="49E54F82" w14:paraId="3C88011E" w14:textId="3745D37B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Dochody opodatkowane na zasadach ogólnych (we wniosku tab. dochód 1) określone zastały w §2 ust. 3a. Od dochodu z zaświadczenia z urzędu skarbowego należy odliczyć:</w:t>
      </w:r>
    </w:p>
    <w:p w:rsidR="49E54F82" w:rsidP="00796EBB" w:rsidRDefault="49E54F82" w14:paraId="3BB4809A" w14:textId="2ED8E3AE">
      <w:pPr>
        <w:pStyle w:val="Akapitzlist"/>
        <w:numPr>
          <w:ilvl w:val="1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należny podatek dochodowy,</w:t>
      </w:r>
    </w:p>
    <w:p w:rsidR="49E54F82" w:rsidP="00796EBB" w:rsidRDefault="49E54F82" w14:paraId="29B387A2" w14:textId="03535ED5">
      <w:pPr>
        <w:pStyle w:val="Akapitzlist"/>
        <w:numPr>
          <w:ilvl w:val="1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składki na ubezpieczenie społeczne,</w:t>
      </w:r>
    </w:p>
    <w:p w:rsidR="49E54F82" w:rsidP="00796EBB" w:rsidRDefault="49E54F82" w14:paraId="448224F3" w14:textId="71E2C9EE">
      <w:pPr>
        <w:pStyle w:val="Akapitzlist"/>
        <w:numPr>
          <w:ilvl w:val="1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składki na ubezpieczenie zdrowotne.</w:t>
      </w:r>
    </w:p>
    <w:p w:rsidR="49E54F82" w:rsidP="00796EBB" w:rsidRDefault="49E54F82" w14:paraId="39CB41F7" w14:textId="66642795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przypadku, gdy członek rodziny ma zobowiązania alimentacyjne na rzecz osoby spoza rodziny, od dochodu odejmuje się kwotę alimentów zapłaconych na rzecz tej osoby.</w:t>
      </w:r>
    </w:p>
    <w:p w:rsidRPr="005F0AE5" w:rsidR="2F3C7263" w:rsidP="00796EBB" w:rsidRDefault="49E54F82" w14:paraId="372B9CAA" w14:textId="0A888D4A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Do dochodu wlicza się kwotę zasądzonych alimentów. Szczegóły dokumentowania pobieranych alimentów określa §3 ust. 7.</w:t>
      </w:r>
    </w:p>
    <w:p w:rsidRPr="00EA2F7B" w:rsidR="49E54F82" w:rsidP="00796EBB" w:rsidRDefault="00EA2F7B" w14:paraId="1EBB464E" w14:textId="39A6058E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00EA2F7B">
        <w:rPr>
          <w:rFonts w:ascii="Basier Square" w:hAnsi="Basier Square" w:eastAsia="Basier Square" w:cs="Basier Square"/>
        </w:rPr>
        <w:t>Dochód utracony</w:t>
      </w:r>
    </w:p>
    <w:p w:rsidRPr="00796EBB" w:rsidR="49E54F82" w:rsidP="00796EBB" w:rsidRDefault="49E54F82" w14:paraId="45851FF2" w14:textId="3E71FBC6">
      <w:pPr>
        <w:pStyle w:val="Akapitzlist"/>
        <w:numPr>
          <w:ilvl w:val="1"/>
          <w:numId w:val="32"/>
        </w:numPr>
        <w:spacing w:after="0" w:line="312" w:lineRule="auto"/>
        <w:rPr>
          <w:rFonts w:ascii="Basier Square" w:hAnsi="Basier Square" w:eastAsia="Basier Square" w:cs="Basier Square"/>
        </w:rPr>
      </w:pPr>
      <w:r w:rsidRPr="00796EBB">
        <w:rPr>
          <w:rFonts w:ascii="Basier Square" w:hAnsi="Basier Square" w:eastAsia="Basier Square" w:cs="Basier Square"/>
        </w:rPr>
        <w:t>Utrata dochodu spowodowana:</w:t>
      </w:r>
    </w:p>
    <w:p w:rsidR="49E54F82" w:rsidP="00796EBB" w:rsidRDefault="49E54F82" w14:paraId="062BA0D0" w14:textId="63A05F5D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uzyskaniem prawa do urlopu wychowawczego;</w:t>
      </w:r>
    </w:p>
    <w:p w:rsidR="49E54F82" w:rsidP="00796EBB" w:rsidRDefault="49E54F82" w14:paraId="309BDBDB" w14:textId="403B1DD8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utratą prawa do zasiłku lub stypendium dla bezrobotnych;</w:t>
      </w:r>
    </w:p>
    <w:p w:rsidR="49E54F82" w:rsidP="00796EBB" w:rsidRDefault="49E54F82" w14:paraId="671C7214" w14:textId="41C147ED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utratą zatrudnienia lub innej pracy zarobkowej, z wyłączeniem pracy wykonywanej na podstawie umowy o dzieło;</w:t>
      </w:r>
    </w:p>
    <w:p w:rsidR="49E54F82" w:rsidP="00796EBB" w:rsidRDefault="49E54F82" w14:paraId="046BDF8D" w14:textId="5FA30408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utratą zasiłku przedemerytalnego lub świadczenia przedemerytalnego, nauczycielskiego świadczenia kompensacyjnego, a także emerytury lub renty, renty rodzinnej lub renty socjalnej, z wyjątkiem rent przyznawanych rolnikom w związku z przekazaniem lub dzierżawą gospodarstwa rolnego;</w:t>
      </w:r>
    </w:p>
    <w:p w:rsidR="49E54F82" w:rsidP="00796EBB" w:rsidRDefault="49E54F82" w14:paraId="6823AD8F" w14:textId="713905AF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68C8B945" w:rsidR="49E54F82">
        <w:rPr>
          <w:rFonts w:ascii="Basier Square" w:hAnsi="Basier Square" w:eastAsia="Basier Square" w:cs="Basier Square"/>
        </w:rPr>
        <w:t xml:space="preserve">wyrejestrowaniem pozarolniczej działalności gospodarczej lub zawieszeniem jej wykonywania w rozumieniu art. 14a ust. 1d ustawy </w:t>
      </w:r>
      <w:r>
        <w:br/>
      </w:r>
      <w:r w:rsidRPr="68C8B945" w:rsidR="49E54F82">
        <w:rPr>
          <w:rFonts w:ascii="Basier Square" w:hAnsi="Basier Square" w:eastAsia="Basier Square" w:cs="Basier Square"/>
        </w:rPr>
        <w:t>z dnia 2 lipca 2004 r. o swobodzie działalności gospodarczej;</w:t>
      </w:r>
    </w:p>
    <w:p w:rsidR="49E54F82" w:rsidP="00796EBB" w:rsidRDefault="49E54F82" w14:paraId="648A7C64" w14:textId="41FC3C4C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lastRenderedPageBreak/>
        <w:t>utratą zasiłku chorobowego, świadczenia rehabilitacyjnego lub zasiłku macierzyńskiego, przysługujących po utracie zatrudnienia lub innej prac zarobkowej;</w:t>
      </w:r>
    </w:p>
    <w:p w:rsidR="49E54F82" w:rsidP="00796EBB" w:rsidRDefault="49E54F82" w14:paraId="4BB05358" w14:textId="3EB94AD1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utratą zasądzonych świadczeń alimentacyjnych w związku ze śmiercią osoby zobowiązanej do tych świadczeń.</w:t>
      </w:r>
    </w:p>
    <w:p w:rsidR="49E54F82" w:rsidP="00796EBB" w:rsidRDefault="49E54F82" w14:paraId="3E593C7F" w14:textId="56D93736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W przypadku utraty dochodu przez członka rodziny, osobę uczącą się lub dziecko pozostające pod opieką opiekuna prawnego w roku kalendarzowym poprzedzającym okres zasiłkowy lub po tym roku, ustalając dochód nie uwzględnia się dochodu utraconego na podstawie art. 5 ust. 4 ustawy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o świadczeniach rodzinnych.</w:t>
      </w:r>
    </w:p>
    <w:p w:rsidRPr="00927122" w:rsidR="49E54F82" w:rsidP="00796EBB" w:rsidRDefault="00927122" w14:paraId="2745634E" w14:textId="23FD7DCF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00927122">
        <w:rPr>
          <w:rFonts w:ascii="Basier Square" w:hAnsi="Basier Square" w:eastAsia="Basier Square" w:cs="Basier Square"/>
        </w:rPr>
        <w:t>Dochód uzyskany</w:t>
      </w:r>
    </w:p>
    <w:p w:rsidRPr="00796EBB" w:rsidR="49E54F82" w:rsidP="00796EBB" w:rsidRDefault="49E54F82" w14:paraId="0F24A2C3" w14:textId="20081A1E">
      <w:pPr>
        <w:pStyle w:val="Akapitzlist"/>
        <w:numPr>
          <w:ilvl w:val="1"/>
          <w:numId w:val="32"/>
        </w:numPr>
        <w:spacing w:after="0" w:line="312" w:lineRule="auto"/>
        <w:rPr>
          <w:rFonts w:ascii="Basier Square" w:hAnsi="Basier Square" w:eastAsia="Basier Square" w:cs="Basier Square"/>
        </w:rPr>
      </w:pPr>
      <w:r w:rsidRPr="00796EBB">
        <w:rPr>
          <w:rFonts w:ascii="Basier Square" w:hAnsi="Basier Square" w:eastAsia="Basier Square" w:cs="Basier Square"/>
        </w:rPr>
        <w:t>Uzyskanie dochodu spowodowane:</w:t>
      </w:r>
    </w:p>
    <w:p w:rsidR="49E54F82" w:rsidP="00796EBB" w:rsidRDefault="49E54F82" w14:paraId="4FA1D3FB" w14:textId="40A7B088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zakończeniem urlopu wychowawczego;</w:t>
      </w:r>
    </w:p>
    <w:p w:rsidR="49E54F82" w:rsidP="00796EBB" w:rsidRDefault="49E54F82" w14:paraId="0FEC6721" w14:textId="150F0E0A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uzyskaniem prawa do zasiłku lub stypendium dla bezrobotnych;</w:t>
      </w:r>
    </w:p>
    <w:p w:rsidR="49E54F82" w:rsidP="00796EBB" w:rsidRDefault="49E54F82" w14:paraId="5E2B7FE5" w14:textId="0C289633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uzyskaniem zatrudnienia lub innej pracy zarobkowej, z wyłączeniem pracy wykonywanej na podstawie umowy o dzieło;</w:t>
      </w:r>
    </w:p>
    <w:p w:rsidR="49E54F82" w:rsidP="00796EBB" w:rsidRDefault="49E54F82" w14:paraId="55DDF3E6" w14:textId="5E639E93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uzyskaniem zasiłku przedemerytalnego lub świadczenia przedemerytalnego, nauczycielskiego świadczenia kompensacyjnego,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 xml:space="preserve">a także emerytury lub renty, renty rodzinnej lub renty socjalnej,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z wyjątkiem rent przyznawanych rolnikom w związku z przekazaniem lub dzierżawą gospodarstwa rolnego;</w:t>
      </w:r>
    </w:p>
    <w:p w:rsidR="49E54F82" w:rsidP="00796EBB" w:rsidRDefault="49E54F82" w14:paraId="2B96EA42" w14:textId="4383D500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rozpoczęciem pozarolniczej działalności gospodarczej lub wznowieniem jej wykonywania;</w:t>
      </w:r>
    </w:p>
    <w:p w:rsidR="49E54F82" w:rsidP="00796EBB" w:rsidRDefault="49E54F82" w14:paraId="5560AB06" w14:textId="4D3C9A92">
      <w:pPr>
        <w:pStyle w:val="Akapitzlist"/>
        <w:numPr>
          <w:ilvl w:val="2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uzyskaniem zasiłku chorobowego, świadczenia rehabilitacyjnego lub zasiłku macierzyńskiego, przysługujących po utracie zatrudnienia lub innej prac zarobkowej.</w:t>
      </w:r>
    </w:p>
    <w:p w:rsidR="49E54F82" w:rsidP="00796EBB" w:rsidRDefault="49E54F82" w14:paraId="062163AA" w14:textId="3A1ED8B2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 uzyskania dochodu przez członka rodziny, osobę uczącą się lub dziecko pozostające pod opieką opiekuna prawnego w roku kalendarzowym poprzedzającym okres zasiłkowy, ustalając dochód członka rodziny, uzyskany w tym roku dzieli się przez liczbę miesięcy, w których ten dochód został osiągnięty, jeżeli dochód ten jest uzyskiwany w dniu ustalania prawa do świadczeń zgodnie z art. 5 ust. 4a ustawy o świadczeniach rodzinnych.</w:t>
      </w:r>
    </w:p>
    <w:p w:rsidR="49E54F82" w:rsidP="00796EBB" w:rsidRDefault="49E54F82" w14:paraId="4AE715EB" w14:textId="305DAC2B">
      <w:pPr>
        <w:pStyle w:val="Akapitzlist"/>
        <w:numPr>
          <w:ilvl w:val="0"/>
          <w:numId w:val="32"/>
        </w:numPr>
        <w:spacing w:after="0" w:line="312" w:lineRule="auto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W przypadku uzyskania dochodu przez członka rodziny, osobę uczącą się lub dziecko pozostające pod opieką opiekuna prawnego po roku kalendarzowym poprzedzającym okres zasiłkowy dochód ustala się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 xml:space="preserve">na podstawie dochodu członka rodziny powiększonego o kwotę uzyskanego dochodu z miesiąca następującego po miesiącu, w którym dochód został </w:t>
      </w:r>
      <w:r w:rsidRPr="2F3C7263">
        <w:rPr>
          <w:rFonts w:ascii="Basier Square" w:hAnsi="Basier Square" w:eastAsia="Basier Square" w:cs="Basier Square"/>
        </w:rPr>
        <w:lastRenderedPageBreak/>
        <w:t xml:space="preserve">osiągnięty, jeżeli dochód ten jest uzyskiwany w dniu ustalania prawa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do świadczeń zgodnie z art. 5 ust. 4b ustawy o świadczeniach rodzinnych.</w:t>
      </w:r>
    </w:p>
    <w:p w:rsidRPr="00AA4FE1" w:rsidR="49E54F82" w:rsidP="00AA4FE1" w:rsidRDefault="49E54F82" w14:paraId="0620EA94" w14:textId="2C705EFA">
      <w:pPr>
        <w:pStyle w:val="Nagwek1"/>
      </w:pPr>
      <w:r w:rsidRPr="2F3C7263">
        <w:t>§</w:t>
      </w:r>
      <w:r w:rsidR="00AA4FE1">
        <w:t xml:space="preserve"> </w:t>
      </w:r>
      <w:r w:rsidRPr="2F3C7263">
        <w:t>5</w:t>
      </w:r>
      <w:r w:rsidR="00AA4FE1">
        <w:t xml:space="preserve">. </w:t>
      </w:r>
      <w:r w:rsidRPr="2F3C7263">
        <w:t>Postanowienia końcowe</w:t>
      </w:r>
      <w:r w:rsidRPr="2F3C7263">
        <w:rPr>
          <w:rFonts w:eastAsia="Basier Square" w:cs="Basier Square"/>
          <w:bCs/>
        </w:rPr>
        <w:t xml:space="preserve"> </w:t>
      </w:r>
    </w:p>
    <w:p w:rsidR="49E54F82" w:rsidP="00AA4FE1" w:rsidRDefault="49E54F82" w14:paraId="1D7C8D99" w14:textId="41218A31">
      <w:pPr>
        <w:pStyle w:val="Akapitzlist"/>
        <w:numPr>
          <w:ilvl w:val="0"/>
          <w:numId w:val="1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 xml:space="preserve">Jeżeli złożony przez studenta wniosek o przyznanie pomocy materialnej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 xml:space="preserve">ma braki formalne, pracownik przyjmujący wniosek wzywa studenta </w:t>
      </w:r>
      <w:r w:rsidR="00927122">
        <w:rPr>
          <w:rFonts w:ascii="Basier Square" w:hAnsi="Basier Square" w:eastAsia="Basier Square" w:cs="Basier Square"/>
        </w:rPr>
        <w:br/>
      </w:r>
      <w:r w:rsidRPr="2F3C7263">
        <w:rPr>
          <w:rFonts w:ascii="Basier Square" w:hAnsi="Basier Square" w:eastAsia="Basier Square" w:cs="Basier Square"/>
        </w:rPr>
        <w:t>do usunięcia braków w terminie 7 dni, z pouczeniem, że nieusunięcie braków w wyznaczonym terminie spowoduje pozostawienie wniosku bez rozpatrzenia.</w:t>
      </w:r>
    </w:p>
    <w:p w:rsidR="49E54F82" w:rsidP="00AA4FE1" w:rsidRDefault="49E54F82" w14:paraId="4E93CD74" w14:textId="518EBBBC">
      <w:pPr>
        <w:pStyle w:val="Akapitzlist"/>
        <w:numPr>
          <w:ilvl w:val="0"/>
          <w:numId w:val="1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W przypadku złożenia wymaganych dokumentów po terminie stypendia wypłacane są od miesiąca następnego po ich złożeniu, po rozpatrzeniu przez Uczelnianą Komisję Stypendialną.</w:t>
      </w:r>
    </w:p>
    <w:p w:rsidRPr="00AA4FE1" w:rsidR="101027CA" w:rsidP="001B6FCC" w:rsidRDefault="49E54F82" w14:paraId="7EFD010E" w14:textId="12FFEF99">
      <w:pPr>
        <w:pStyle w:val="Akapitzlist"/>
        <w:numPr>
          <w:ilvl w:val="0"/>
          <w:numId w:val="1"/>
        </w:numPr>
        <w:spacing w:after="0" w:line="312" w:lineRule="auto"/>
        <w:ind w:left="397" w:hanging="397"/>
        <w:contextualSpacing w:val="0"/>
        <w:rPr>
          <w:rFonts w:ascii="Basier Square" w:hAnsi="Basier Square" w:eastAsia="Basier Square" w:cs="Basier Square"/>
        </w:rPr>
      </w:pPr>
      <w:r w:rsidRPr="2F3C7263">
        <w:rPr>
          <w:rFonts w:ascii="Basier Square" w:hAnsi="Basier Square" w:eastAsia="Basier Square" w:cs="Basier Square"/>
        </w:rPr>
        <w:t>Od decyzji Uczelnianej Komisji Stypendialnej studentowi przysługuje prawo wniesienia odwołania, składane w ciągu 14 dni od dnia otrzymania decyzji, które rozpatruje Odwoławcza Komisja Stypendialna.</w:t>
      </w:r>
    </w:p>
    <w:sectPr w:rsidRPr="00AA4FE1" w:rsidR="101027CA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4A23" w:rsidRDefault="00674A23" w14:paraId="0103F961" w14:textId="77777777">
      <w:pPr>
        <w:spacing w:after="0" w:line="240" w:lineRule="auto"/>
      </w:pPr>
      <w:r>
        <w:separator/>
      </w:r>
    </w:p>
  </w:endnote>
  <w:endnote w:type="continuationSeparator" w:id="0">
    <w:p w:rsidR="00674A23" w:rsidRDefault="00674A23" w14:paraId="01E85F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01027CA" w:rsidTr="101027CA" w14:paraId="4D4A8116" w14:textId="77777777">
      <w:trPr>
        <w:trHeight w:val="300"/>
      </w:trPr>
      <w:tc>
        <w:tcPr>
          <w:tcW w:w="3005" w:type="dxa"/>
        </w:tcPr>
        <w:p w:rsidR="101027CA" w:rsidP="101027CA" w:rsidRDefault="101027CA" w14:paraId="269B7F92" w14:textId="2D153CE7">
          <w:pPr>
            <w:pStyle w:val="Nagwek"/>
            <w:ind w:left="-115"/>
          </w:pPr>
        </w:p>
      </w:tc>
      <w:tc>
        <w:tcPr>
          <w:tcW w:w="3005" w:type="dxa"/>
        </w:tcPr>
        <w:p w:rsidR="101027CA" w:rsidP="101027CA" w:rsidRDefault="101027CA" w14:paraId="4B73CC1A" w14:textId="4206BF40">
          <w:pPr>
            <w:pStyle w:val="Nagwek"/>
            <w:jc w:val="center"/>
          </w:pPr>
        </w:p>
      </w:tc>
      <w:tc>
        <w:tcPr>
          <w:tcW w:w="3005" w:type="dxa"/>
        </w:tcPr>
        <w:p w:rsidR="101027CA" w:rsidP="101027CA" w:rsidRDefault="101027CA" w14:paraId="30644ACD" w14:textId="7B45FC50">
          <w:pPr>
            <w:pStyle w:val="Nagwek"/>
            <w:ind w:right="-115"/>
            <w:jc w:val="right"/>
          </w:pPr>
        </w:p>
      </w:tc>
    </w:tr>
  </w:tbl>
  <w:p w:rsidR="101027CA" w:rsidP="101027CA" w:rsidRDefault="101027CA" w14:paraId="0A015832" w14:textId="56E938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4A23" w:rsidRDefault="00674A23" w14:paraId="65322E90" w14:textId="77777777">
      <w:pPr>
        <w:spacing w:after="0" w:line="240" w:lineRule="auto"/>
      </w:pPr>
      <w:r>
        <w:separator/>
      </w:r>
    </w:p>
  </w:footnote>
  <w:footnote w:type="continuationSeparator" w:id="0">
    <w:p w:rsidR="00674A23" w:rsidRDefault="00674A23" w14:paraId="65531D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101027CA" w:rsidTr="101027CA" w14:paraId="536E0BC8" w14:textId="77777777">
      <w:trPr>
        <w:trHeight w:val="300"/>
      </w:trPr>
      <w:tc>
        <w:tcPr>
          <w:tcW w:w="3005" w:type="dxa"/>
        </w:tcPr>
        <w:p w:rsidR="101027CA" w:rsidP="101027CA" w:rsidRDefault="101027CA" w14:paraId="0D9724D1" w14:textId="30A26E15">
          <w:pPr>
            <w:pStyle w:val="Nagwek"/>
            <w:ind w:left="-115"/>
          </w:pPr>
        </w:p>
      </w:tc>
      <w:tc>
        <w:tcPr>
          <w:tcW w:w="345" w:type="dxa"/>
        </w:tcPr>
        <w:p w:rsidR="101027CA" w:rsidP="101027CA" w:rsidRDefault="101027CA" w14:paraId="507A5071" w14:textId="5C5CC718">
          <w:pPr>
            <w:pStyle w:val="Nagwek"/>
            <w:jc w:val="center"/>
          </w:pPr>
        </w:p>
      </w:tc>
      <w:tc>
        <w:tcPr>
          <w:tcW w:w="5665" w:type="dxa"/>
        </w:tcPr>
        <w:p w:rsidR="101027CA" w:rsidP="101027CA" w:rsidRDefault="101027CA" w14:paraId="6299BFBD" w14:textId="0E7B15FD">
          <w:pPr>
            <w:pStyle w:val="Nagwek"/>
            <w:ind w:right="-115"/>
            <w:jc w:val="right"/>
          </w:pPr>
          <w:r>
            <w:t>Załącznik nr 5 do Regulaminu przyznawania świadczeń dla studentów</w:t>
          </w:r>
        </w:p>
      </w:tc>
    </w:tr>
  </w:tbl>
  <w:p w:rsidR="101027CA" w:rsidP="101027CA" w:rsidRDefault="101027CA" w14:paraId="6F280D17" w14:textId="1D45C4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5">
    <w:nsid w:val="78282a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3336a9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2da08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67b014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8923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053436"/>
    <w:multiLevelType w:val="hybridMultilevel"/>
    <w:tmpl w:val="FFFFFFFF"/>
    <w:lvl w:ilvl="0" w:tplc="62D27732">
      <w:start w:val="1"/>
      <w:numFmt w:val="lowerLetter"/>
      <w:lvlText w:val="%1)"/>
      <w:lvlJc w:val="left"/>
      <w:pPr>
        <w:ind w:left="502" w:hanging="360"/>
      </w:pPr>
    </w:lvl>
    <w:lvl w:ilvl="1" w:tplc="58A07924">
      <w:start w:val="1"/>
      <w:numFmt w:val="lowerLetter"/>
      <w:lvlText w:val="%2."/>
      <w:lvlJc w:val="left"/>
      <w:pPr>
        <w:ind w:left="1222" w:hanging="360"/>
      </w:pPr>
    </w:lvl>
    <w:lvl w:ilvl="2" w:tplc="D4D2FA22">
      <w:start w:val="1"/>
      <w:numFmt w:val="lowerRoman"/>
      <w:lvlText w:val="%3."/>
      <w:lvlJc w:val="right"/>
      <w:pPr>
        <w:ind w:left="1942" w:hanging="180"/>
      </w:pPr>
    </w:lvl>
    <w:lvl w:ilvl="3" w:tplc="6F660D60">
      <w:start w:val="1"/>
      <w:numFmt w:val="decimal"/>
      <w:lvlText w:val="%4."/>
      <w:lvlJc w:val="left"/>
      <w:pPr>
        <w:ind w:left="2662" w:hanging="360"/>
      </w:pPr>
    </w:lvl>
    <w:lvl w:ilvl="4" w:tplc="76425822">
      <w:start w:val="1"/>
      <w:numFmt w:val="lowerLetter"/>
      <w:lvlText w:val="%5."/>
      <w:lvlJc w:val="left"/>
      <w:pPr>
        <w:ind w:left="3382" w:hanging="360"/>
      </w:pPr>
    </w:lvl>
    <w:lvl w:ilvl="5" w:tplc="975E6E9C">
      <w:start w:val="1"/>
      <w:numFmt w:val="lowerRoman"/>
      <w:lvlText w:val="%6."/>
      <w:lvlJc w:val="right"/>
      <w:pPr>
        <w:ind w:left="4102" w:hanging="180"/>
      </w:pPr>
    </w:lvl>
    <w:lvl w:ilvl="6" w:tplc="C63C74AC">
      <w:start w:val="1"/>
      <w:numFmt w:val="decimal"/>
      <w:lvlText w:val="%7."/>
      <w:lvlJc w:val="left"/>
      <w:pPr>
        <w:ind w:left="4822" w:hanging="360"/>
      </w:pPr>
    </w:lvl>
    <w:lvl w:ilvl="7" w:tplc="54C47AA0">
      <w:start w:val="1"/>
      <w:numFmt w:val="lowerLetter"/>
      <w:lvlText w:val="%8."/>
      <w:lvlJc w:val="left"/>
      <w:pPr>
        <w:ind w:left="5542" w:hanging="360"/>
      </w:pPr>
    </w:lvl>
    <w:lvl w:ilvl="8" w:tplc="C56AECF0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044895"/>
    <w:multiLevelType w:val="hybridMultilevel"/>
    <w:tmpl w:val="17928D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57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641D4"/>
    <w:multiLevelType w:val="hybridMultilevel"/>
    <w:tmpl w:val="0B866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57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16D82"/>
    <w:multiLevelType w:val="hybridMultilevel"/>
    <w:tmpl w:val="97D66508"/>
    <w:lvl w:ilvl="0" w:tplc="04150019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5" w15:restartNumberingAfterBreak="0">
    <w:nsid w:val="0D6598DA"/>
    <w:multiLevelType w:val="hybridMultilevel"/>
    <w:tmpl w:val="FFFFFFFF"/>
    <w:lvl w:ilvl="0" w:tplc="1A4E838E">
      <w:start w:val="1"/>
      <w:numFmt w:val="lowerLetter"/>
      <w:lvlText w:val="%1)"/>
      <w:lvlJc w:val="left"/>
      <w:pPr>
        <w:ind w:left="720" w:hanging="360"/>
      </w:pPr>
    </w:lvl>
    <w:lvl w:ilvl="1" w:tplc="7084E9CE">
      <w:start w:val="1"/>
      <w:numFmt w:val="lowerLetter"/>
      <w:lvlText w:val="%2."/>
      <w:lvlJc w:val="left"/>
      <w:pPr>
        <w:ind w:left="1440" w:hanging="360"/>
      </w:pPr>
    </w:lvl>
    <w:lvl w:ilvl="2" w:tplc="3072D15C">
      <w:start w:val="1"/>
      <w:numFmt w:val="lowerRoman"/>
      <w:lvlText w:val="%3."/>
      <w:lvlJc w:val="right"/>
      <w:pPr>
        <w:ind w:left="2160" w:hanging="180"/>
      </w:pPr>
    </w:lvl>
    <w:lvl w:ilvl="3" w:tplc="2F88E1EE">
      <w:start w:val="1"/>
      <w:numFmt w:val="decimal"/>
      <w:lvlText w:val="%4."/>
      <w:lvlJc w:val="left"/>
      <w:pPr>
        <w:ind w:left="2880" w:hanging="360"/>
      </w:pPr>
    </w:lvl>
    <w:lvl w:ilvl="4" w:tplc="1A8CE36E">
      <w:start w:val="1"/>
      <w:numFmt w:val="lowerLetter"/>
      <w:lvlText w:val="%5."/>
      <w:lvlJc w:val="left"/>
      <w:pPr>
        <w:ind w:left="3600" w:hanging="360"/>
      </w:pPr>
    </w:lvl>
    <w:lvl w:ilvl="5" w:tplc="A114FF0C">
      <w:start w:val="1"/>
      <w:numFmt w:val="lowerRoman"/>
      <w:lvlText w:val="%6."/>
      <w:lvlJc w:val="right"/>
      <w:pPr>
        <w:ind w:left="4320" w:hanging="180"/>
      </w:pPr>
    </w:lvl>
    <w:lvl w:ilvl="6" w:tplc="2D8229A8">
      <w:start w:val="1"/>
      <w:numFmt w:val="decimal"/>
      <w:lvlText w:val="%7."/>
      <w:lvlJc w:val="left"/>
      <w:pPr>
        <w:ind w:left="5040" w:hanging="360"/>
      </w:pPr>
    </w:lvl>
    <w:lvl w:ilvl="7" w:tplc="726AEF92">
      <w:start w:val="1"/>
      <w:numFmt w:val="lowerLetter"/>
      <w:lvlText w:val="%8."/>
      <w:lvlJc w:val="left"/>
      <w:pPr>
        <w:ind w:left="5760" w:hanging="360"/>
      </w:pPr>
    </w:lvl>
    <w:lvl w:ilvl="8" w:tplc="6C8E04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91831"/>
    <w:multiLevelType w:val="hybridMultilevel"/>
    <w:tmpl w:val="FFFFFFFF"/>
    <w:lvl w:ilvl="0" w:tplc="8EFCC27E">
      <w:start w:val="1"/>
      <w:numFmt w:val="decimal"/>
      <w:lvlText w:val="%1."/>
      <w:lvlJc w:val="left"/>
      <w:pPr>
        <w:ind w:left="720" w:hanging="360"/>
      </w:pPr>
    </w:lvl>
    <w:lvl w:ilvl="1" w:tplc="E9B46326">
      <w:start w:val="1"/>
      <w:numFmt w:val="bullet"/>
      <w:lvlText w:val="§"/>
      <w:lvlJc w:val="left"/>
      <w:pPr>
        <w:ind w:left="1440" w:hanging="360"/>
      </w:pPr>
      <w:rPr>
        <w:rFonts w:hint="default" w:ascii="Symbol" w:hAnsi="Symbol"/>
      </w:rPr>
    </w:lvl>
    <w:lvl w:ilvl="2" w:tplc="FCC6BC06">
      <w:start w:val="1"/>
      <w:numFmt w:val="lowerRoman"/>
      <w:lvlText w:val="%3."/>
      <w:lvlJc w:val="right"/>
      <w:pPr>
        <w:ind w:left="2160" w:hanging="180"/>
      </w:pPr>
    </w:lvl>
    <w:lvl w:ilvl="3" w:tplc="E530EA5E">
      <w:start w:val="1"/>
      <w:numFmt w:val="decimal"/>
      <w:lvlText w:val="%4."/>
      <w:lvlJc w:val="left"/>
      <w:pPr>
        <w:ind w:left="2880" w:hanging="360"/>
      </w:pPr>
    </w:lvl>
    <w:lvl w:ilvl="4" w:tplc="C5D649DE">
      <w:start w:val="1"/>
      <w:numFmt w:val="lowerLetter"/>
      <w:lvlText w:val="%5."/>
      <w:lvlJc w:val="left"/>
      <w:pPr>
        <w:ind w:left="3600" w:hanging="360"/>
      </w:pPr>
    </w:lvl>
    <w:lvl w:ilvl="5" w:tplc="3A14606A">
      <w:start w:val="1"/>
      <w:numFmt w:val="lowerRoman"/>
      <w:lvlText w:val="%6."/>
      <w:lvlJc w:val="right"/>
      <w:pPr>
        <w:ind w:left="4320" w:hanging="180"/>
      </w:pPr>
    </w:lvl>
    <w:lvl w:ilvl="6" w:tplc="16CA8472">
      <w:start w:val="1"/>
      <w:numFmt w:val="decimal"/>
      <w:lvlText w:val="%7."/>
      <w:lvlJc w:val="left"/>
      <w:pPr>
        <w:ind w:left="5040" w:hanging="360"/>
      </w:pPr>
    </w:lvl>
    <w:lvl w:ilvl="7" w:tplc="9D3477FC">
      <w:start w:val="1"/>
      <w:numFmt w:val="lowerLetter"/>
      <w:lvlText w:val="%8."/>
      <w:lvlJc w:val="left"/>
      <w:pPr>
        <w:ind w:left="5760" w:hanging="360"/>
      </w:pPr>
    </w:lvl>
    <w:lvl w:ilvl="8" w:tplc="8B28E3D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3C55"/>
    <w:multiLevelType w:val="hybridMultilevel"/>
    <w:tmpl w:val="FFFFFFFF"/>
    <w:lvl w:ilvl="0" w:tplc="19CE4D36">
      <w:start w:val="1"/>
      <w:numFmt w:val="lowerLetter"/>
      <w:lvlText w:val="g)"/>
      <w:lvlJc w:val="left"/>
      <w:pPr>
        <w:ind w:left="720" w:hanging="360"/>
      </w:pPr>
    </w:lvl>
    <w:lvl w:ilvl="1" w:tplc="91F26484">
      <w:start w:val="1"/>
      <w:numFmt w:val="lowerLetter"/>
      <w:lvlText w:val="%2."/>
      <w:lvlJc w:val="left"/>
      <w:pPr>
        <w:ind w:left="1440" w:hanging="360"/>
      </w:pPr>
    </w:lvl>
    <w:lvl w:ilvl="2" w:tplc="9E6AE6EE">
      <w:start w:val="1"/>
      <w:numFmt w:val="lowerRoman"/>
      <w:lvlText w:val="%3."/>
      <w:lvlJc w:val="right"/>
      <w:pPr>
        <w:ind w:left="2160" w:hanging="180"/>
      </w:pPr>
    </w:lvl>
    <w:lvl w:ilvl="3" w:tplc="E29E4D06">
      <w:start w:val="1"/>
      <w:numFmt w:val="decimal"/>
      <w:lvlText w:val="%4."/>
      <w:lvlJc w:val="left"/>
      <w:pPr>
        <w:ind w:left="2880" w:hanging="360"/>
      </w:pPr>
    </w:lvl>
    <w:lvl w:ilvl="4" w:tplc="64F21430">
      <w:start w:val="1"/>
      <w:numFmt w:val="lowerLetter"/>
      <w:lvlText w:val="%5."/>
      <w:lvlJc w:val="left"/>
      <w:pPr>
        <w:ind w:left="3600" w:hanging="360"/>
      </w:pPr>
    </w:lvl>
    <w:lvl w:ilvl="5" w:tplc="D6806638">
      <w:start w:val="1"/>
      <w:numFmt w:val="lowerRoman"/>
      <w:lvlText w:val="%6."/>
      <w:lvlJc w:val="right"/>
      <w:pPr>
        <w:ind w:left="4320" w:hanging="180"/>
      </w:pPr>
    </w:lvl>
    <w:lvl w:ilvl="6" w:tplc="FC54ADE0">
      <w:start w:val="1"/>
      <w:numFmt w:val="decimal"/>
      <w:lvlText w:val="%7."/>
      <w:lvlJc w:val="left"/>
      <w:pPr>
        <w:ind w:left="5040" w:hanging="360"/>
      </w:pPr>
    </w:lvl>
    <w:lvl w:ilvl="7" w:tplc="D4E279D4">
      <w:start w:val="1"/>
      <w:numFmt w:val="lowerLetter"/>
      <w:lvlText w:val="%8."/>
      <w:lvlJc w:val="left"/>
      <w:pPr>
        <w:ind w:left="5760" w:hanging="360"/>
      </w:pPr>
    </w:lvl>
    <w:lvl w:ilvl="8" w:tplc="383CDE9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C18A8"/>
    <w:multiLevelType w:val="hybridMultilevel"/>
    <w:tmpl w:val="FFFFFFFF"/>
    <w:lvl w:ilvl="0" w:tplc="860621DC">
      <w:start w:val="1"/>
      <w:numFmt w:val="lowerLetter"/>
      <w:lvlText w:val="f)"/>
      <w:lvlJc w:val="left"/>
      <w:pPr>
        <w:ind w:left="720" w:hanging="360"/>
      </w:pPr>
    </w:lvl>
    <w:lvl w:ilvl="1" w:tplc="46DCD20A">
      <w:start w:val="1"/>
      <w:numFmt w:val="lowerLetter"/>
      <w:lvlText w:val="%2."/>
      <w:lvlJc w:val="left"/>
      <w:pPr>
        <w:ind w:left="1440" w:hanging="360"/>
      </w:pPr>
    </w:lvl>
    <w:lvl w:ilvl="2" w:tplc="46CE9E5A">
      <w:start w:val="1"/>
      <w:numFmt w:val="lowerRoman"/>
      <w:lvlText w:val="%3."/>
      <w:lvlJc w:val="right"/>
      <w:pPr>
        <w:ind w:left="2160" w:hanging="180"/>
      </w:pPr>
    </w:lvl>
    <w:lvl w:ilvl="3" w:tplc="94D2B9C0">
      <w:start w:val="1"/>
      <w:numFmt w:val="decimal"/>
      <w:lvlText w:val="%4."/>
      <w:lvlJc w:val="left"/>
      <w:pPr>
        <w:ind w:left="2880" w:hanging="360"/>
      </w:pPr>
    </w:lvl>
    <w:lvl w:ilvl="4" w:tplc="AA3410FE">
      <w:start w:val="1"/>
      <w:numFmt w:val="lowerLetter"/>
      <w:lvlText w:val="%5."/>
      <w:lvlJc w:val="left"/>
      <w:pPr>
        <w:ind w:left="3600" w:hanging="360"/>
      </w:pPr>
    </w:lvl>
    <w:lvl w:ilvl="5" w:tplc="3AA8A1F6">
      <w:start w:val="1"/>
      <w:numFmt w:val="lowerRoman"/>
      <w:lvlText w:val="%6."/>
      <w:lvlJc w:val="right"/>
      <w:pPr>
        <w:ind w:left="4320" w:hanging="180"/>
      </w:pPr>
    </w:lvl>
    <w:lvl w:ilvl="6" w:tplc="F6A82EAC">
      <w:start w:val="1"/>
      <w:numFmt w:val="decimal"/>
      <w:lvlText w:val="%7."/>
      <w:lvlJc w:val="left"/>
      <w:pPr>
        <w:ind w:left="5040" w:hanging="360"/>
      </w:pPr>
    </w:lvl>
    <w:lvl w:ilvl="7" w:tplc="094600D2">
      <w:start w:val="1"/>
      <w:numFmt w:val="lowerLetter"/>
      <w:lvlText w:val="%8."/>
      <w:lvlJc w:val="left"/>
      <w:pPr>
        <w:ind w:left="5760" w:hanging="360"/>
      </w:pPr>
    </w:lvl>
    <w:lvl w:ilvl="8" w:tplc="C40C80D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31059"/>
    <w:multiLevelType w:val="hybridMultilevel"/>
    <w:tmpl w:val="FFFFFFFF"/>
    <w:lvl w:ilvl="0" w:tplc="CB2C042C">
      <w:start w:val="1"/>
      <w:numFmt w:val="decimal"/>
      <w:lvlText w:val="%1."/>
      <w:lvlJc w:val="left"/>
      <w:pPr>
        <w:ind w:left="720" w:hanging="360"/>
      </w:pPr>
    </w:lvl>
    <w:lvl w:ilvl="1" w:tplc="5FF0F116">
      <w:start w:val="1"/>
      <w:numFmt w:val="lowerLetter"/>
      <w:lvlText w:val="c)"/>
      <w:lvlJc w:val="left"/>
      <w:pPr>
        <w:ind w:left="1440" w:hanging="360"/>
      </w:pPr>
    </w:lvl>
    <w:lvl w:ilvl="2" w:tplc="5BF89AC8">
      <w:start w:val="1"/>
      <w:numFmt w:val="bullet"/>
      <w:lvlText w:val="§"/>
      <w:lvlJc w:val="left"/>
      <w:pPr>
        <w:ind w:left="2160" w:hanging="180"/>
      </w:pPr>
      <w:rPr>
        <w:rFonts w:hint="default" w:ascii="Symbol" w:hAnsi="Symbol"/>
      </w:rPr>
    </w:lvl>
    <w:lvl w:ilvl="3" w:tplc="7446303A">
      <w:start w:val="1"/>
      <w:numFmt w:val="decimal"/>
      <w:lvlText w:val="%4."/>
      <w:lvlJc w:val="left"/>
      <w:pPr>
        <w:ind w:left="2880" w:hanging="360"/>
      </w:pPr>
    </w:lvl>
    <w:lvl w:ilvl="4" w:tplc="ABC2B326">
      <w:start w:val="1"/>
      <w:numFmt w:val="lowerLetter"/>
      <w:lvlText w:val="%5."/>
      <w:lvlJc w:val="left"/>
      <w:pPr>
        <w:ind w:left="3600" w:hanging="360"/>
      </w:pPr>
    </w:lvl>
    <w:lvl w:ilvl="5" w:tplc="70481BA4">
      <w:start w:val="1"/>
      <w:numFmt w:val="lowerRoman"/>
      <w:lvlText w:val="%6."/>
      <w:lvlJc w:val="right"/>
      <w:pPr>
        <w:ind w:left="4320" w:hanging="180"/>
      </w:pPr>
    </w:lvl>
    <w:lvl w:ilvl="6" w:tplc="C5EC6166">
      <w:start w:val="1"/>
      <w:numFmt w:val="decimal"/>
      <w:lvlText w:val="%7."/>
      <w:lvlJc w:val="left"/>
      <w:pPr>
        <w:ind w:left="5040" w:hanging="360"/>
      </w:pPr>
    </w:lvl>
    <w:lvl w:ilvl="7" w:tplc="ECFC1D1E">
      <w:start w:val="1"/>
      <w:numFmt w:val="lowerLetter"/>
      <w:lvlText w:val="%8."/>
      <w:lvlJc w:val="left"/>
      <w:pPr>
        <w:ind w:left="5760" w:hanging="360"/>
      </w:pPr>
    </w:lvl>
    <w:lvl w:ilvl="8" w:tplc="4C8AB6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C88C2"/>
    <w:multiLevelType w:val="hybridMultilevel"/>
    <w:tmpl w:val="FFFFFFFF"/>
    <w:lvl w:ilvl="0" w:tplc="53FC737A">
      <w:start w:val="1"/>
      <w:numFmt w:val="lowerLetter"/>
      <w:lvlText w:val="%1)"/>
      <w:lvlJc w:val="left"/>
      <w:pPr>
        <w:ind w:left="720" w:hanging="360"/>
      </w:pPr>
    </w:lvl>
    <w:lvl w:ilvl="1" w:tplc="8200A976">
      <w:start w:val="1"/>
      <w:numFmt w:val="lowerLetter"/>
      <w:lvlText w:val="%2."/>
      <w:lvlJc w:val="left"/>
      <w:pPr>
        <w:ind w:left="1440" w:hanging="360"/>
      </w:pPr>
    </w:lvl>
    <w:lvl w:ilvl="2" w:tplc="9CCEF9D6">
      <w:start w:val="1"/>
      <w:numFmt w:val="lowerRoman"/>
      <w:lvlText w:val="%3."/>
      <w:lvlJc w:val="right"/>
      <w:pPr>
        <w:ind w:left="2160" w:hanging="180"/>
      </w:pPr>
    </w:lvl>
    <w:lvl w:ilvl="3" w:tplc="2E584CD6">
      <w:start w:val="1"/>
      <w:numFmt w:val="decimal"/>
      <w:lvlText w:val="%4."/>
      <w:lvlJc w:val="left"/>
      <w:pPr>
        <w:ind w:left="2880" w:hanging="360"/>
      </w:pPr>
    </w:lvl>
    <w:lvl w:ilvl="4" w:tplc="2776573C">
      <w:start w:val="1"/>
      <w:numFmt w:val="lowerLetter"/>
      <w:lvlText w:val="%5."/>
      <w:lvlJc w:val="left"/>
      <w:pPr>
        <w:ind w:left="3600" w:hanging="360"/>
      </w:pPr>
    </w:lvl>
    <w:lvl w:ilvl="5" w:tplc="00669008">
      <w:start w:val="1"/>
      <w:numFmt w:val="lowerRoman"/>
      <w:lvlText w:val="%6."/>
      <w:lvlJc w:val="right"/>
      <w:pPr>
        <w:ind w:left="4320" w:hanging="180"/>
      </w:pPr>
    </w:lvl>
    <w:lvl w:ilvl="6" w:tplc="15360C8C">
      <w:start w:val="1"/>
      <w:numFmt w:val="decimal"/>
      <w:lvlText w:val="%7."/>
      <w:lvlJc w:val="left"/>
      <w:pPr>
        <w:ind w:left="5040" w:hanging="360"/>
      </w:pPr>
    </w:lvl>
    <w:lvl w:ilvl="7" w:tplc="ADAAC476">
      <w:start w:val="1"/>
      <w:numFmt w:val="lowerLetter"/>
      <w:lvlText w:val="%8."/>
      <w:lvlJc w:val="left"/>
      <w:pPr>
        <w:ind w:left="5760" w:hanging="360"/>
      </w:pPr>
    </w:lvl>
    <w:lvl w:ilvl="8" w:tplc="96104E1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BBD9D"/>
    <w:multiLevelType w:val="hybridMultilevel"/>
    <w:tmpl w:val="FFFFFFFF"/>
    <w:lvl w:ilvl="0" w:tplc="57E2FA22">
      <w:start w:val="1"/>
      <w:numFmt w:val="decimal"/>
      <w:lvlText w:val="%1."/>
      <w:lvlJc w:val="left"/>
      <w:pPr>
        <w:ind w:left="720" w:hanging="360"/>
      </w:pPr>
    </w:lvl>
    <w:lvl w:ilvl="1" w:tplc="A60E0D4A">
      <w:start w:val="1"/>
      <w:numFmt w:val="lowerLetter"/>
      <w:lvlText w:val="%2."/>
      <w:lvlJc w:val="left"/>
      <w:pPr>
        <w:ind w:left="1440" w:hanging="360"/>
      </w:pPr>
    </w:lvl>
    <w:lvl w:ilvl="2" w:tplc="46D81D30">
      <w:start w:val="1"/>
      <w:numFmt w:val="lowerRoman"/>
      <w:lvlText w:val="%3."/>
      <w:lvlJc w:val="right"/>
      <w:pPr>
        <w:ind w:left="2160" w:hanging="180"/>
      </w:pPr>
    </w:lvl>
    <w:lvl w:ilvl="3" w:tplc="37924F6E">
      <w:start w:val="1"/>
      <w:numFmt w:val="decimal"/>
      <w:lvlText w:val="%4."/>
      <w:lvlJc w:val="left"/>
      <w:pPr>
        <w:ind w:left="2880" w:hanging="360"/>
      </w:pPr>
    </w:lvl>
    <w:lvl w:ilvl="4" w:tplc="80A80E02">
      <w:start w:val="1"/>
      <w:numFmt w:val="lowerLetter"/>
      <w:lvlText w:val="%5."/>
      <w:lvlJc w:val="left"/>
      <w:pPr>
        <w:ind w:left="3600" w:hanging="360"/>
      </w:pPr>
    </w:lvl>
    <w:lvl w:ilvl="5" w:tplc="9D44BC92">
      <w:start w:val="1"/>
      <w:numFmt w:val="lowerRoman"/>
      <w:lvlText w:val="%6."/>
      <w:lvlJc w:val="right"/>
      <w:pPr>
        <w:ind w:left="4320" w:hanging="180"/>
      </w:pPr>
    </w:lvl>
    <w:lvl w:ilvl="6" w:tplc="A7D8877A">
      <w:start w:val="1"/>
      <w:numFmt w:val="decimal"/>
      <w:lvlText w:val="%7."/>
      <w:lvlJc w:val="left"/>
      <w:pPr>
        <w:ind w:left="5040" w:hanging="360"/>
      </w:pPr>
    </w:lvl>
    <w:lvl w:ilvl="7" w:tplc="C074D038">
      <w:start w:val="1"/>
      <w:numFmt w:val="lowerLetter"/>
      <w:lvlText w:val="%8."/>
      <w:lvlJc w:val="left"/>
      <w:pPr>
        <w:ind w:left="5760" w:hanging="360"/>
      </w:pPr>
    </w:lvl>
    <w:lvl w:ilvl="8" w:tplc="6DCA604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20B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3507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4C6E75"/>
    <w:multiLevelType w:val="hybridMultilevel"/>
    <w:tmpl w:val="307A3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57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D5EA8"/>
    <w:multiLevelType w:val="hybridMultilevel"/>
    <w:tmpl w:val="FFFFFFFF"/>
    <w:lvl w:ilvl="0" w:tplc="BF107712">
      <w:start w:val="1"/>
      <w:numFmt w:val="lowerLetter"/>
      <w:lvlText w:val="%1)"/>
      <w:lvlJc w:val="left"/>
      <w:pPr>
        <w:ind w:left="720" w:hanging="360"/>
      </w:pPr>
    </w:lvl>
    <w:lvl w:ilvl="1" w:tplc="83943612">
      <w:start w:val="1"/>
      <w:numFmt w:val="lowerLetter"/>
      <w:lvlText w:val="%2."/>
      <w:lvlJc w:val="left"/>
      <w:pPr>
        <w:ind w:left="1440" w:hanging="360"/>
      </w:pPr>
    </w:lvl>
    <w:lvl w:ilvl="2" w:tplc="9E4EB4FE">
      <w:start w:val="1"/>
      <w:numFmt w:val="lowerRoman"/>
      <w:lvlText w:val="%3."/>
      <w:lvlJc w:val="right"/>
      <w:pPr>
        <w:ind w:left="2160" w:hanging="180"/>
      </w:pPr>
    </w:lvl>
    <w:lvl w:ilvl="3" w:tplc="080CF4D6">
      <w:start w:val="1"/>
      <w:numFmt w:val="decimal"/>
      <w:lvlText w:val="%4."/>
      <w:lvlJc w:val="left"/>
      <w:pPr>
        <w:ind w:left="2880" w:hanging="360"/>
      </w:pPr>
    </w:lvl>
    <w:lvl w:ilvl="4" w:tplc="5ABE7D9C">
      <w:start w:val="1"/>
      <w:numFmt w:val="lowerLetter"/>
      <w:lvlText w:val="%5."/>
      <w:lvlJc w:val="left"/>
      <w:pPr>
        <w:ind w:left="3600" w:hanging="360"/>
      </w:pPr>
    </w:lvl>
    <w:lvl w:ilvl="5" w:tplc="4A18FA9E">
      <w:start w:val="1"/>
      <w:numFmt w:val="lowerRoman"/>
      <w:lvlText w:val="%6."/>
      <w:lvlJc w:val="right"/>
      <w:pPr>
        <w:ind w:left="4320" w:hanging="180"/>
      </w:pPr>
    </w:lvl>
    <w:lvl w:ilvl="6" w:tplc="105AAE50">
      <w:start w:val="1"/>
      <w:numFmt w:val="decimal"/>
      <w:lvlText w:val="%7."/>
      <w:lvlJc w:val="left"/>
      <w:pPr>
        <w:ind w:left="5040" w:hanging="360"/>
      </w:pPr>
    </w:lvl>
    <w:lvl w:ilvl="7" w:tplc="D548A548">
      <w:start w:val="1"/>
      <w:numFmt w:val="lowerLetter"/>
      <w:lvlText w:val="%8."/>
      <w:lvlJc w:val="left"/>
      <w:pPr>
        <w:ind w:left="5760" w:hanging="360"/>
      </w:pPr>
    </w:lvl>
    <w:lvl w:ilvl="8" w:tplc="4A20137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C9FF"/>
    <w:multiLevelType w:val="hybridMultilevel"/>
    <w:tmpl w:val="FFFFFFFF"/>
    <w:lvl w:ilvl="0" w:tplc="730E3C66">
      <w:start w:val="1"/>
      <w:numFmt w:val="lowerLetter"/>
      <w:lvlText w:val="%1)"/>
      <w:lvlJc w:val="left"/>
      <w:pPr>
        <w:ind w:left="720" w:hanging="360"/>
      </w:pPr>
    </w:lvl>
    <w:lvl w:ilvl="1" w:tplc="673AA97E">
      <w:start w:val="1"/>
      <w:numFmt w:val="lowerLetter"/>
      <w:lvlText w:val="%2."/>
      <w:lvlJc w:val="left"/>
      <w:pPr>
        <w:ind w:left="1440" w:hanging="360"/>
      </w:pPr>
    </w:lvl>
    <w:lvl w:ilvl="2" w:tplc="B81E0640">
      <w:start w:val="1"/>
      <w:numFmt w:val="lowerRoman"/>
      <w:lvlText w:val="%3."/>
      <w:lvlJc w:val="right"/>
      <w:pPr>
        <w:ind w:left="2160" w:hanging="180"/>
      </w:pPr>
    </w:lvl>
    <w:lvl w:ilvl="3" w:tplc="FE3E4168">
      <w:start w:val="1"/>
      <w:numFmt w:val="decimal"/>
      <w:lvlText w:val="%4."/>
      <w:lvlJc w:val="left"/>
      <w:pPr>
        <w:ind w:left="2880" w:hanging="360"/>
      </w:pPr>
    </w:lvl>
    <w:lvl w:ilvl="4" w:tplc="845054AC">
      <w:start w:val="1"/>
      <w:numFmt w:val="lowerLetter"/>
      <w:lvlText w:val="%5."/>
      <w:lvlJc w:val="left"/>
      <w:pPr>
        <w:ind w:left="3600" w:hanging="360"/>
      </w:pPr>
    </w:lvl>
    <w:lvl w:ilvl="5" w:tplc="D6783372">
      <w:start w:val="1"/>
      <w:numFmt w:val="lowerRoman"/>
      <w:lvlText w:val="%6."/>
      <w:lvlJc w:val="right"/>
      <w:pPr>
        <w:ind w:left="4320" w:hanging="180"/>
      </w:pPr>
    </w:lvl>
    <w:lvl w:ilvl="6" w:tplc="F6BC4DAE">
      <w:start w:val="1"/>
      <w:numFmt w:val="decimal"/>
      <w:lvlText w:val="%7."/>
      <w:lvlJc w:val="left"/>
      <w:pPr>
        <w:ind w:left="5040" w:hanging="360"/>
      </w:pPr>
    </w:lvl>
    <w:lvl w:ilvl="7" w:tplc="79926038">
      <w:start w:val="1"/>
      <w:numFmt w:val="lowerLetter"/>
      <w:lvlText w:val="%8."/>
      <w:lvlJc w:val="left"/>
      <w:pPr>
        <w:ind w:left="5760" w:hanging="360"/>
      </w:pPr>
    </w:lvl>
    <w:lvl w:ilvl="8" w:tplc="DAD6E5D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49A2D"/>
    <w:multiLevelType w:val="hybridMultilevel"/>
    <w:tmpl w:val="FFFFFFFF"/>
    <w:lvl w:ilvl="0" w:tplc="3C702492">
      <w:start w:val="1"/>
      <w:numFmt w:val="decimal"/>
      <w:lvlText w:val="%1."/>
      <w:lvlJc w:val="left"/>
      <w:pPr>
        <w:ind w:left="720" w:hanging="360"/>
      </w:pPr>
    </w:lvl>
    <w:lvl w:ilvl="1" w:tplc="515EF1FE">
      <w:start w:val="1"/>
      <w:numFmt w:val="lowerLetter"/>
      <w:lvlText w:val="c)"/>
      <w:lvlJc w:val="left"/>
      <w:pPr>
        <w:ind w:left="1440" w:hanging="360"/>
      </w:pPr>
    </w:lvl>
    <w:lvl w:ilvl="2" w:tplc="3670B80C">
      <w:start w:val="1"/>
      <w:numFmt w:val="bullet"/>
      <w:lvlText w:val="§"/>
      <w:lvlJc w:val="left"/>
      <w:pPr>
        <w:ind w:left="2160" w:hanging="180"/>
      </w:pPr>
      <w:rPr>
        <w:rFonts w:hint="default" w:ascii="Symbol" w:hAnsi="Symbol"/>
      </w:rPr>
    </w:lvl>
    <w:lvl w:ilvl="3" w:tplc="44469FE6">
      <w:start w:val="1"/>
      <w:numFmt w:val="decimal"/>
      <w:lvlText w:val="%4."/>
      <w:lvlJc w:val="left"/>
      <w:pPr>
        <w:ind w:left="2880" w:hanging="360"/>
      </w:pPr>
    </w:lvl>
    <w:lvl w:ilvl="4" w:tplc="EA926AC6">
      <w:start w:val="1"/>
      <w:numFmt w:val="lowerLetter"/>
      <w:lvlText w:val="%5."/>
      <w:lvlJc w:val="left"/>
      <w:pPr>
        <w:ind w:left="3600" w:hanging="360"/>
      </w:pPr>
    </w:lvl>
    <w:lvl w:ilvl="5" w:tplc="89F86538">
      <w:start w:val="1"/>
      <w:numFmt w:val="lowerRoman"/>
      <w:lvlText w:val="%6."/>
      <w:lvlJc w:val="right"/>
      <w:pPr>
        <w:ind w:left="4320" w:hanging="180"/>
      </w:pPr>
    </w:lvl>
    <w:lvl w:ilvl="6" w:tplc="AA8411F4">
      <w:start w:val="1"/>
      <w:numFmt w:val="decimal"/>
      <w:lvlText w:val="%7."/>
      <w:lvlJc w:val="left"/>
      <w:pPr>
        <w:ind w:left="5040" w:hanging="360"/>
      </w:pPr>
    </w:lvl>
    <w:lvl w:ilvl="7" w:tplc="112ABF02">
      <w:start w:val="1"/>
      <w:numFmt w:val="lowerLetter"/>
      <w:lvlText w:val="%8."/>
      <w:lvlJc w:val="left"/>
      <w:pPr>
        <w:ind w:left="5760" w:hanging="360"/>
      </w:pPr>
    </w:lvl>
    <w:lvl w:ilvl="8" w:tplc="3D4636A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BFE69"/>
    <w:multiLevelType w:val="hybridMultilevel"/>
    <w:tmpl w:val="FFFFFFFF"/>
    <w:lvl w:ilvl="0" w:tplc="482E8956">
      <w:start w:val="1"/>
      <w:numFmt w:val="lowerLetter"/>
      <w:lvlText w:val="%1)"/>
      <w:lvlJc w:val="left"/>
      <w:pPr>
        <w:ind w:left="720" w:hanging="360"/>
      </w:pPr>
    </w:lvl>
    <w:lvl w:ilvl="1" w:tplc="497CA7D2">
      <w:start w:val="1"/>
      <w:numFmt w:val="lowerLetter"/>
      <w:lvlText w:val="%2."/>
      <w:lvlJc w:val="left"/>
      <w:pPr>
        <w:ind w:left="1440" w:hanging="360"/>
      </w:pPr>
    </w:lvl>
    <w:lvl w:ilvl="2" w:tplc="C9D6A9F6">
      <w:start w:val="1"/>
      <w:numFmt w:val="lowerRoman"/>
      <w:lvlText w:val="%3."/>
      <w:lvlJc w:val="right"/>
      <w:pPr>
        <w:ind w:left="2160" w:hanging="180"/>
      </w:pPr>
    </w:lvl>
    <w:lvl w:ilvl="3" w:tplc="D01C6B96">
      <w:start w:val="1"/>
      <w:numFmt w:val="decimal"/>
      <w:lvlText w:val="%4."/>
      <w:lvlJc w:val="left"/>
      <w:pPr>
        <w:ind w:left="2880" w:hanging="360"/>
      </w:pPr>
    </w:lvl>
    <w:lvl w:ilvl="4" w:tplc="B074CFCC">
      <w:start w:val="1"/>
      <w:numFmt w:val="lowerLetter"/>
      <w:lvlText w:val="%5."/>
      <w:lvlJc w:val="left"/>
      <w:pPr>
        <w:ind w:left="3600" w:hanging="360"/>
      </w:pPr>
    </w:lvl>
    <w:lvl w:ilvl="5" w:tplc="3BCC4BD6">
      <w:start w:val="1"/>
      <w:numFmt w:val="lowerRoman"/>
      <w:lvlText w:val="%6."/>
      <w:lvlJc w:val="right"/>
      <w:pPr>
        <w:ind w:left="4320" w:hanging="180"/>
      </w:pPr>
    </w:lvl>
    <w:lvl w:ilvl="6" w:tplc="AAF05C78">
      <w:start w:val="1"/>
      <w:numFmt w:val="decimal"/>
      <w:lvlText w:val="%7."/>
      <w:lvlJc w:val="left"/>
      <w:pPr>
        <w:ind w:left="5040" w:hanging="360"/>
      </w:pPr>
    </w:lvl>
    <w:lvl w:ilvl="7" w:tplc="E54C281E">
      <w:start w:val="1"/>
      <w:numFmt w:val="lowerLetter"/>
      <w:lvlText w:val="%8."/>
      <w:lvlJc w:val="left"/>
      <w:pPr>
        <w:ind w:left="5760" w:hanging="360"/>
      </w:pPr>
    </w:lvl>
    <w:lvl w:ilvl="8" w:tplc="5AE2FB3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54DCE"/>
    <w:multiLevelType w:val="hybridMultilevel"/>
    <w:tmpl w:val="FC1A22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9EC7"/>
    <w:multiLevelType w:val="hybridMultilevel"/>
    <w:tmpl w:val="FFFFFFFF"/>
    <w:lvl w:ilvl="0" w:tplc="B114C2DC">
      <w:start w:val="1"/>
      <w:numFmt w:val="decimal"/>
      <w:lvlText w:val="%1."/>
      <w:lvlJc w:val="left"/>
      <w:pPr>
        <w:ind w:left="720" w:hanging="360"/>
      </w:pPr>
    </w:lvl>
    <w:lvl w:ilvl="1" w:tplc="0D7A5A42">
      <w:start w:val="1"/>
      <w:numFmt w:val="lowerLetter"/>
      <w:lvlText w:val="%2."/>
      <w:lvlJc w:val="left"/>
      <w:pPr>
        <w:ind w:left="1440" w:hanging="360"/>
      </w:pPr>
    </w:lvl>
    <w:lvl w:ilvl="2" w:tplc="13588A2C">
      <w:start w:val="1"/>
      <w:numFmt w:val="lowerRoman"/>
      <w:lvlText w:val="%3."/>
      <w:lvlJc w:val="right"/>
      <w:pPr>
        <w:ind w:left="2160" w:hanging="180"/>
      </w:pPr>
    </w:lvl>
    <w:lvl w:ilvl="3" w:tplc="566CF3FC">
      <w:start w:val="1"/>
      <w:numFmt w:val="decimal"/>
      <w:lvlText w:val="%4."/>
      <w:lvlJc w:val="left"/>
      <w:pPr>
        <w:ind w:left="2880" w:hanging="360"/>
      </w:pPr>
    </w:lvl>
    <w:lvl w:ilvl="4" w:tplc="A90CCC50">
      <w:start w:val="1"/>
      <w:numFmt w:val="lowerLetter"/>
      <w:lvlText w:val="%5."/>
      <w:lvlJc w:val="left"/>
      <w:pPr>
        <w:ind w:left="3600" w:hanging="360"/>
      </w:pPr>
    </w:lvl>
    <w:lvl w:ilvl="5" w:tplc="9B709C4C">
      <w:start w:val="1"/>
      <w:numFmt w:val="lowerRoman"/>
      <w:lvlText w:val="%6."/>
      <w:lvlJc w:val="right"/>
      <w:pPr>
        <w:ind w:left="4320" w:hanging="180"/>
      </w:pPr>
    </w:lvl>
    <w:lvl w:ilvl="6" w:tplc="BEE022A6">
      <w:start w:val="1"/>
      <w:numFmt w:val="decimal"/>
      <w:lvlText w:val="%7."/>
      <w:lvlJc w:val="left"/>
      <w:pPr>
        <w:ind w:left="5040" w:hanging="360"/>
      </w:pPr>
    </w:lvl>
    <w:lvl w:ilvl="7" w:tplc="9F3C5770">
      <w:start w:val="1"/>
      <w:numFmt w:val="lowerLetter"/>
      <w:lvlText w:val="%8."/>
      <w:lvlJc w:val="left"/>
      <w:pPr>
        <w:ind w:left="5760" w:hanging="360"/>
      </w:pPr>
    </w:lvl>
    <w:lvl w:ilvl="8" w:tplc="E2AEB79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014A0"/>
    <w:multiLevelType w:val="hybridMultilevel"/>
    <w:tmpl w:val="FFFFFFFF"/>
    <w:lvl w:ilvl="0" w:tplc="E3BE92BC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C95443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2AA5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FED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AA6D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4A75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DA72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70E2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FE9A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1C66C15"/>
    <w:multiLevelType w:val="hybridMultilevel"/>
    <w:tmpl w:val="FFFFFFFF"/>
    <w:lvl w:ilvl="0" w:tplc="46464E52">
      <w:start w:val="10"/>
      <w:numFmt w:val="decimal"/>
      <w:lvlText w:val="%1."/>
      <w:lvlJc w:val="left"/>
      <w:pPr>
        <w:ind w:left="720" w:hanging="360"/>
      </w:pPr>
    </w:lvl>
    <w:lvl w:ilvl="1" w:tplc="11C07656">
      <w:start w:val="1"/>
      <w:numFmt w:val="lowerLetter"/>
      <w:lvlText w:val="%2."/>
      <w:lvlJc w:val="left"/>
      <w:pPr>
        <w:ind w:left="1440" w:hanging="360"/>
      </w:pPr>
    </w:lvl>
    <w:lvl w:ilvl="2" w:tplc="5A968F60">
      <w:start w:val="1"/>
      <w:numFmt w:val="lowerRoman"/>
      <w:lvlText w:val="%3."/>
      <w:lvlJc w:val="right"/>
      <w:pPr>
        <w:ind w:left="2160" w:hanging="180"/>
      </w:pPr>
    </w:lvl>
    <w:lvl w:ilvl="3" w:tplc="DB8416A2">
      <w:start w:val="1"/>
      <w:numFmt w:val="decimal"/>
      <w:lvlText w:val="%4."/>
      <w:lvlJc w:val="left"/>
      <w:pPr>
        <w:ind w:left="2880" w:hanging="360"/>
      </w:pPr>
    </w:lvl>
    <w:lvl w:ilvl="4" w:tplc="AD8E95CA">
      <w:start w:val="1"/>
      <w:numFmt w:val="lowerLetter"/>
      <w:lvlText w:val="%5."/>
      <w:lvlJc w:val="left"/>
      <w:pPr>
        <w:ind w:left="3600" w:hanging="360"/>
      </w:pPr>
    </w:lvl>
    <w:lvl w:ilvl="5" w:tplc="E32E1A9E">
      <w:start w:val="1"/>
      <w:numFmt w:val="lowerRoman"/>
      <w:lvlText w:val="%6."/>
      <w:lvlJc w:val="right"/>
      <w:pPr>
        <w:ind w:left="4320" w:hanging="180"/>
      </w:pPr>
    </w:lvl>
    <w:lvl w:ilvl="6" w:tplc="8F52AEF6">
      <w:start w:val="1"/>
      <w:numFmt w:val="decimal"/>
      <w:lvlText w:val="%7."/>
      <w:lvlJc w:val="left"/>
      <w:pPr>
        <w:ind w:left="5040" w:hanging="360"/>
      </w:pPr>
    </w:lvl>
    <w:lvl w:ilvl="7" w:tplc="C996364E">
      <w:start w:val="1"/>
      <w:numFmt w:val="lowerLetter"/>
      <w:lvlText w:val="%8."/>
      <w:lvlJc w:val="left"/>
      <w:pPr>
        <w:ind w:left="5760" w:hanging="360"/>
      </w:pPr>
    </w:lvl>
    <w:lvl w:ilvl="8" w:tplc="A0D6BA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46763"/>
    <w:multiLevelType w:val="hybridMultilevel"/>
    <w:tmpl w:val="FFFFFFFF"/>
    <w:lvl w:ilvl="0" w:tplc="8DA6AD62">
      <w:start w:val="8"/>
      <w:numFmt w:val="decimal"/>
      <w:lvlText w:val="%1."/>
      <w:lvlJc w:val="left"/>
      <w:pPr>
        <w:ind w:left="720" w:hanging="360"/>
      </w:pPr>
    </w:lvl>
    <w:lvl w:ilvl="1" w:tplc="2C563D8A">
      <w:start w:val="1"/>
      <w:numFmt w:val="lowerLetter"/>
      <w:lvlText w:val="%2."/>
      <w:lvlJc w:val="left"/>
      <w:pPr>
        <w:ind w:left="1440" w:hanging="360"/>
      </w:pPr>
    </w:lvl>
    <w:lvl w:ilvl="2" w:tplc="25801E2E">
      <w:start w:val="1"/>
      <w:numFmt w:val="lowerRoman"/>
      <w:lvlText w:val="%3."/>
      <w:lvlJc w:val="right"/>
      <w:pPr>
        <w:ind w:left="2160" w:hanging="180"/>
      </w:pPr>
    </w:lvl>
    <w:lvl w:ilvl="3" w:tplc="16F6374C">
      <w:start w:val="1"/>
      <w:numFmt w:val="decimal"/>
      <w:lvlText w:val="%4."/>
      <w:lvlJc w:val="left"/>
      <w:pPr>
        <w:ind w:left="2880" w:hanging="360"/>
      </w:pPr>
    </w:lvl>
    <w:lvl w:ilvl="4" w:tplc="C010A81C">
      <w:start w:val="1"/>
      <w:numFmt w:val="lowerLetter"/>
      <w:lvlText w:val="%5."/>
      <w:lvlJc w:val="left"/>
      <w:pPr>
        <w:ind w:left="3600" w:hanging="360"/>
      </w:pPr>
    </w:lvl>
    <w:lvl w:ilvl="5" w:tplc="C4B61FEA">
      <w:start w:val="1"/>
      <w:numFmt w:val="lowerRoman"/>
      <w:lvlText w:val="%6."/>
      <w:lvlJc w:val="right"/>
      <w:pPr>
        <w:ind w:left="4320" w:hanging="180"/>
      </w:pPr>
    </w:lvl>
    <w:lvl w:ilvl="6" w:tplc="DA1AB7AA">
      <w:start w:val="1"/>
      <w:numFmt w:val="decimal"/>
      <w:lvlText w:val="%7."/>
      <w:lvlJc w:val="left"/>
      <w:pPr>
        <w:ind w:left="5040" w:hanging="360"/>
      </w:pPr>
    </w:lvl>
    <w:lvl w:ilvl="7" w:tplc="7850F570">
      <w:start w:val="1"/>
      <w:numFmt w:val="lowerLetter"/>
      <w:lvlText w:val="%8."/>
      <w:lvlJc w:val="left"/>
      <w:pPr>
        <w:ind w:left="5760" w:hanging="360"/>
      </w:pPr>
    </w:lvl>
    <w:lvl w:ilvl="8" w:tplc="5792F75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385B1"/>
    <w:multiLevelType w:val="hybridMultilevel"/>
    <w:tmpl w:val="FFFFFFFF"/>
    <w:lvl w:ilvl="0" w:tplc="67A8016C">
      <w:start w:val="1"/>
      <w:numFmt w:val="lowerLetter"/>
      <w:lvlText w:val="%1)"/>
      <w:lvlJc w:val="left"/>
      <w:pPr>
        <w:ind w:left="720" w:hanging="360"/>
      </w:pPr>
    </w:lvl>
    <w:lvl w:ilvl="1" w:tplc="C810965C">
      <w:start w:val="1"/>
      <w:numFmt w:val="lowerLetter"/>
      <w:lvlText w:val="%2."/>
      <w:lvlJc w:val="left"/>
      <w:pPr>
        <w:ind w:left="1440" w:hanging="360"/>
      </w:pPr>
    </w:lvl>
    <w:lvl w:ilvl="2" w:tplc="C898F51E">
      <w:start w:val="1"/>
      <w:numFmt w:val="lowerRoman"/>
      <w:lvlText w:val="%3."/>
      <w:lvlJc w:val="right"/>
      <w:pPr>
        <w:ind w:left="2160" w:hanging="180"/>
      </w:pPr>
    </w:lvl>
    <w:lvl w:ilvl="3" w:tplc="3A9E3D7C">
      <w:start w:val="1"/>
      <w:numFmt w:val="decimal"/>
      <w:lvlText w:val="%4."/>
      <w:lvlJc w:val="left"/>
      <w:pPr>
        <w:ind w:left="2880" w:hanging="360"/>
      </w:pPr>
    </w:lvl>
    <w:lvl w:ilvl="4" w:tplc="3ED029D2">
      <w:start w:val="1"/>
      <w:numFmt w:val="lowerLetter"/>
      <w:lvlText w:val="%5."/>
      <w:lvlJc w:val="left"/>
      <w:pPr>
        <w:ind w:left="3600" w:hanging="360"/>
      </w:pPr>
    </w:lvl>
    <w:lvl w:ilvl="5" w:tplc="C63227DE">
      <w:start w:val="1"/>
      <w:numFmt w:val="lowerRoman"/>
      <w:lvlText w:val="%6."/>
      <w:lvlJc w:val="right"/>
      <w:pPr>
        <w:ind w:left="4320" w:hanging="180"/>
      </w:pPr>
    </w:lvl>
    <w:lvl w:ilvl="6" w:tplc="F8F8D7B0">
      <w:start w:val="1"/>
      <w:numFmt w:val="decimal"/>
      <w:lvlText w:val="%7."/>
      <w:lvlJc w:val="left"/>
      <w:pPr>
        <w:ind w:left="5040" w:hanging="360"/>
      </w:pPr>
    </w:lvl>
    <w:lvl w:ilvl="7" w:tplc="26FE43DC">
      <w:start w:val="1"/>
      <w:numFmt w:val="lowerLetter"/>
      <w:lvlText w:val="%8."/>
      <w:lvlJc w:val="left"/>
      <w:pPr>
        <w:ind w:left="5760" w:hanging="360"/>
      </w:pPr>
    </w:lvl>
    <w:lvl w:ilvl="8" w:tplc="A8E6EBD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8125D"/>
    <w:multiLevelType w:val="hybridMultilevel"/>
    <w:tmpl w:val="FFFFFFFF"/>
    <w:lvl w:ilvl="0" w:tplc="F6FE2A9A">
      <w:start w:val="1"/>
      <w:numFmt w:val="lowerLetter"/>
      <w:lvlText w:val="%1)"/>
      <w:lvlJc w:val="left"/>
      <w:pPr>
        <w:ind w:left="720" w:hanging="360"/>
      </w:pPr>
    </w:lvl>
    <w:lvl w:ilvl="1" w:tplc="D54085DE">
      <w:start w:val="1"/>
      <w:numFmt w:val="lowerLetter"/>
      <w:lvlText w:val="%2."/>
      <w:lvlJc w:val="left"/>
      <w:pPr>
        <w:ind w:left="1440" w:hanging="360"/>
      </w:pPr>
    </w:lvl>
    <w:lvl w:ilvl="2" w:tplc="1DAE0F52">
      <w:start w:val="1"/>
      <w:numFmt w:val="lowerRoman"/>
      <w:lvlText w:val="%3."/>
      <w:lvlJc w:val="right"/>
      <w:pPr>
        <w:ind w:left="2160" w:hanging="180"/>
      </w:pPr>
    </w:lvl>
    <w:lvl w:ilvl="3" w:tplc="1786E83C">
      <w:start w:val="1"/>
      <w:numFmt w:val="decimal"/>
      <w:lvlText w:val="%4."/>
      <w:lvlJc w:val="left"/>
      <w:pPr>
        <w:ind w:left="2880" w:hanging="360"/>
      </w:pPr>
    </w:lvl>
    <w:lvl w:ilvl="4" w:tplc="E948EEFA">
      <w:start w:val="1"/>
      <w:numFmt w:val="lowerLetter"/>
      <w:lvlText w:val="%5."/>
      <w:lvlJc w:val="left"/>
      <w:pPr>
        <w:ind w:left="3600" w:hanging="360"/>
      </w:pPr>
    </w:lvl>
    <w:lvl w:ilvl="5" w:tplc="996423F8">
      <w:start w:val="1"/>
      <w:numFmt w:val="lowerRoman"/>
      <w:lvlText w:val="%6."/>
      <w:lvlJc w:val="right"/>
      <w:pPr>
        <w:ind w:left="4320" w:hanging="180"/>
      </w:pPr>
    </w:lvl>
    <w:lvl w:ilvl="6" w:tplc="53AE9D64">
      <w:start w:val="1"/>
      <w:numFmt w:val="decimal"/>
      <w:lvlText w:val="%7."/>
      <w:lvlJc w:val="left"/>
      <w:pPr>
        <w:ind w:left="5040" w:hanging="360"/>
      </w:pPr>
    </w:lvl>
    <w:lvl w:ilvl="7" w:tplc="A08A4516">
      <w:start w:val="1"/>
      <w:numFmt w:val="lowerLetter"/>
      <w:lvlText w:val="%8."/>
      <w:lvlJc w:val="left"/>
      <w:pPr>
        <w:ind w:left="5760" w:hanging="360"/>
      </w:pPr>
    </w:lvl>
    <w:lvl w:ilvl="8" w:tplc="B56CA15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01AB5"/>
    <w:multiLevelType w:val="hybridMultilevel"/>
    <w:tmpl w:val="ECC0FF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3EF99"/>
    <w:multiLevelType w:val="hybridMultilevel"/>
    <w:tmpl w:val="FFFFFFFF"/>
    <w:lvl w:ilvl="0" w:tplc="66FE9654">
      <w:start w:val="1"/>
      <w:numFmt w:val="lowerLetter"/>
      <w:lvlText w:val="%1)"/>
      <w:lvlJc w:val="left"/>
      <w:pPr>
        <w:ind w:left="720" w:hanging="360"/>
      </w:pPr>
    </w:lvl>
    <w:lvl w:ilvl="1" w:tplc="9F88A966">
      <w:start w:val="1"/>
      <w:numFmt w:val="lowerLetter"/>
      <w:lvlText w:val="%2."/>
      <w:lvlJc w:val="left"/>
      <w:pPr>
        <w:ind w:left="1440" w:hanging="360"/>
      </w:pPr>
    </w:lvl>
    <w:lvl w:ilvl="2" w:tplc="56D823AC">
      <w:start w:val="1"/>
      <w:numFmt w:val="lowerRoman"/>
      <w:lvlText w:val="%3."/>
      <w:lvlJc w:val="right"/>
      <w:pPr>
        <w:ind w:left="2160" w:hanging="180"/>
      </w:pPr>
    </w:lvl>
    <w:lvl w:ilvl="3" w:tplc="D45A1258">
      <w:start w:val="1"/>
      <w:numFmt w:val="decimal"/>
      <w:lvlText w:val="%4."/>
      <w:lvlJc w:val="left"/>
      <w:pPr>
        <w:ind w:left="2880" w:hanging="360"/>
      </w:pPr>
    </w:lvl>
    <w:lvl w:ilvl="4" w:tplc="2800F8E6">
      <w:start w:val="1"/>
      <w:numFmt w:val="lowerLetter"/>
      <w:lvlText w:val="%5."/>
      <w:lvlJc w:val="left"/>
      <w:pPr>
        <w:ind w:left="3600" w:hanging="360"/>
      </w:pPr>
    </w:lvl>
    <w:lvl w:ilvl="5" w:tplc="4372BADC">
      <w:start w:val="1"/>
      <w:numFmt w:val="lowerRoman"/>
      <w:lvlText w:val="%6."/>
      <w:lvlJc w:val="right"/>
      <w:pPr>
        <w:ind w:left="4320" w:hanging="180"/>
      </w:pPr>
    </w:lvl>
    <w:lvl w:ilvl="6" w:tplc="24E4CC90">
      <w:start w:val="1"/>
      <w:numFmt w:val="decimal"/>
      <w:lvlText w:val="%7."/>
      <w:lvlJc w:val="left"/>
      <w:pPr>
        <w:ind w:left="5040" w:hanging="360"/>
      </w:pPr>
    </w:lvl>
    <w:lvl w:ilvl="7" w:tplc="2E9A1330">
      <w:start w:val="1"/>
      <w:numFmt w:val="lowerLetter"/>
      <w:lvlText w:val="%8."/>
      <w:lvlJc w:val="left"/>
      <w:pPr>
        <w:ind w:left="5760" w:hanging="360"/>
      </w:pPr>
    </w:lvl>
    <w:lvl w:ilvl="8" w:tplc="6A3273C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336D5"/>
    <w:multiLevelType w:val="multilevel"/>
    <w:tmpl w:val="FE080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3B40CC1"/>
    <w:multiLevelType w:val="hybridMultilevel"/>
    <w:tmpl w:val="08CE23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76056"/>
    <w:multiLevelType w:val="hybridMultilevel"/>
    <w:tmpl w:val="49386B4E"/>
    <w:lvl w:ilvl="0" w:tplc="0415000F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31" w15:restartNumberingAfterBreak="0">
    <w:nsid w:val="7EF09F8B"/>
    <w:multiLevelType w:val="hybridMultilevel"/>
    <w:tmpl w:val="FFFFFFFF"/>
    <w:lvl w:ilvl="0" w:tplc="C88E6A22">
      <w:start w:val="1"/>
      <w:numFmt w:val="lowerLetter"/>
      <w:lvlText w:val="%1)"/>
      <w:lvlJc w:val="left"/>
      <w:pPr>
        <w:ind w:left="720" w:hanging="360"/>
      </w:pPr>
    </w:lvl>
    <w:lvl w:ilvl="1" w:tplc="37B474EA">
      <w:start w:val="1"/>
      <w:numFmt w:val="lowerLetter"/>
      <w:lvlText w:val="%2."/>
      <w:lvlJc w:val="left"/>
      <w:pPr>
        <w:ind w:left="1440" w:hanging="360"/>
      </w:pPr>
    </w:lvl>
    <w:lvl w:ilvl="2" w:tplc="D9286438">
      <w:start w:val="1"/>
      <w:numFmt w:val="lowerRoman"/>
      <w:lvlText w:val="%3."/>
      <w:lvlJc w:val="right"/>
      <w:pPr>
        <w:ind w:left="2160" w:hanging="180"/>
      </w:pPr>
    </w:lvl>
    <w:lvl w:ilvl="3" w:tplc="4AE25594">
      <w:start w:val="1"/>
      <w:numFmt w:val="decimal"/>
      <w:lvlText w:val="%4."/>
      <w:lvlJc w:val="left"/>
      <w:pPr>
        <w:ind w:left="2880" w:hanging="360"/>
      </w:pPr>
    </w:lvl>
    <w:lvl w:ilvl="4" w:tplc="90DE1D66">
      <w:start w:val="1"/>
      <w:numFmt w:val="lowerLetter"/>
      <w:lvlText w:val="%5."/>
      <w:lvlJc w:val="left"/>
      <w:pPr>
        <w:ind w:left="3600" w:hanging="360"/>
      </w:pPr>
    </w:lvl>
    <w:lvl w:ilvl="5" w:tplc="302420F6">
      <w:start w:val="1"/>
      <w:numFmt w:val="lowerRoman"/>
      <w:lvlText w:val="%6."/>
      <w:lvlJc w:val="right"/>
      <w:pPr>
        <w:ind w:left="4320" w:hanging="180"/>
      </w:pPr>
    </w:lvl>
    <w:lvl w:ilvl="6" w:tplc="D83292CE">
      <w:start w:val="1"/>
      <w:numFmt w:val="decimal"/>
      <w:lvlText w:val="%7."/>
      <w:lvlJc w:val="left"/>
      <w:pPr>
        <w:ind w:left="5040" w:hanging="360"/>
      </w:pPr>
    </w:lvl>
    <w:lvl w:ilvl="7" w:tplc="77521F78">
      <w:start w:val="1"/>
      <w:numFmt w:val="lowerLetter"/>
      <w:lvlText w:val="%8."/>
      <w:lvlJc w:val="left"/>
      <w:pPr>
        <w:ind w:left="5760" w:hanging="360"/>
      </w:pPr>
    </w:lvl>
    <w:lvl w:ilvl="8" w:tplc="A7BA1710">
      <w:start w:val="1"/>
      <w:numFmt w:val="lowerRoman"/>
      <w:lvlText w:val="%9."/>
      <w:lvlJc w:val="right"/>
      <w:pPr>
        <w:ind w:left="6480" w:hanging="180"/>
      </w:p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1" w16cid:durableId="1052653149">
    <w:abstractNumId w:val="20"/>
  </w:num>
  <w:num w:numId="2" w16cid:durableId="1142969633">
    <w:abstractNumId w:val="25"/>
  </w:num>
  <w:num w:numId="3" w16cid:durableId="1169440348">
    <w:abstractNumId w:val="6"/>
  </w:num>
  <w:num w:numId="4" w16cid:durableId="11882696">
    <w:abstractNumId w:val="11"/>
  </w:num>
  <w:num w:numId="5" w16cid:durableId="1228152699">
    <w:abstractNumId w:val="21"/>
  </w:num>
  <w:num w:numId="6" w16cid:durableId="1445732106">
    <w:abstractNumId w:val="24"/>
  </w:num>
  <w:num w:numId="7" w16cid:durableId="1471442634">
    <w:abstractNumId w:val="10"/>
  </w:num>
  <w:num w:numId="8" w16cid:durableId="1493982179">
    <w:abstractNumId w:val="31"/>
  </w:num>
  <w:num w:numId="9" w16cid:durableId="1655068982">
    <w:abstractNumId w:val="5"/>
  </w:num>
  <w:num w:numId="10" w16cid:durableId="1685013682">
    <w:abstractNumId w:val="27"/>
  </w:num>
  <w:num w:numId="11" w16cid:durableId="1711689263">
    <w:abstractNumId w:val="15"/>
  </w:num>
  <w:num w:numId="12" w16cid:durableId="1742436219">
    <w:abstractNumId w:val="7"/>
  </w:num>
  <w:num w:numId="13" w16cid:durableId="184099144">
    <w:abstractNumId w:val="16"/>
  </w:num>
  <w:num w:numId="14" w16cid:durableId="2053339400">
    <w:abstractNumId w:val="28"/>
  </w:num>
  <w:num w:numId="15" w16cid:durableId="364405319">
    <w:abstractNumId w:val="9"/>
  </w:num>
  <w:num w:numId="16" w16cid:durableId="448739719">
    <w:abstractNumId w:val="17"/>
  </w:num>
  <w:num w:numId="17" w16cid:durableId="554044622">
    <w:abstractNumId w:val="23"/>
  </w:num>
  <w:num w:numId="18" w16cid:durableId="617416798">
    <w:abstractNumId w:val="22"/>
  </w:num>
  <w:num w:numId="19" w16cid:durableId="679478180">
    <w:abstractNumId w:val="8"/>
  </w:num>
  <w:num w:numId="20" w16cid:durableId="734472320">
    <w:abstractNumId w:val="1"/>
  </w:num>
  <w:num w:numId="21" w16cid:durableId="821626848">
    <w:abstractNumId w:val="18"/>
  </w:num>
  <w:num w:numId="22" w16cid:durableId="358362262">
    <w:abstractNumId w:val="30"/>
  </w:num>
  <w:num w:numId="23" w16cid:durableId="1417822110">
    <w:abstractNumId w:val="4"/>
  </w:num>
  <w:num w:numId="24" w16cid:durableId="1917324371">
    <w:abstractNumId w:val="29"/>
  </w:num>
  <w:num w:numId="25" w16cid:durableId="1086531629">
    <w:abstractNumId w:val="2"/>
  </w:num>
  <w:num w:numId="26" w16cid:durableId="1626932998">
    <w:abstractNumId w:val="14"/>
  </w:num>
  <w:num w:numId="27" w16cid:durableId="483425111">
    <w:abstractNumId w:val="3"/>
  </w:num>
  <w:num w:numId="28" w16cid:durableId="425811453">
    <w:abstractNumId w:val="19"/>
  </w:num>
  <w:num w:numId="29" w16cid:durableId="1023169744">
    <w:abstractNumId w:val="26"/>
  </w:num>
  <w:num w:numId="30" w16cid:durableId="505284973">
    <w:abstractNumId w:val="12"/>
  </w:num>
  <w:num w:numId="31" w16cid:durableId="725183127">
    <w:abstractNumId w:val="0"/>
  </w:num>
  <w:num w:numId="32" w16cid:durableId="2653144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C67CBC"/>
    <w:rsid w:val="00050D56"/>
    <w:rsid w:val="000C6307"/>
    <w:rsid w:val="000E6976"/>
    <w:rsid w:val="001625D7"/>
    <w:rsid w:val="00165FF3"/>
    <w:rsid w:val="00166BD8"/>
    <w:rsid w:val="001B6FCC"/>
    <w:rsid w:val="003831FB"/>
    <w:rsid w:val="0040641B"/>
    <w:rsid w:val="00497D33"/>
    <w:rsid w:val="004D0235"/>
    <w:rsid w:val="005F0AE5"/>
    <w:rsid w:val="00674A23"/>
    <w:rsid w:val="007254C0"/>
    <w:rsid w:val="00770AEC"/>
    <w:rsid w:val="00796EBB"/>
    <w:rsid w:val="008B1219"/>
    <w:rsid w:val="00927122"/>
    <w:rsid w:val="00927C04"/>
    <w:rsid w:val="00934A17"/>
    <w:rsid w:val="009B2F0A"/>
    <w:rsid w:val="00A65FE4"/>
    <w:rsid w:val="00A77E6F"/>
    <w:rsid w:val="00AA4FE1"/>
    <w:rsid w:val="00AE0671"/>
    <w:rsid w:val="00AF6571"/>
    <w:rsid w:val="00B63513"/>
    <w:rsid w:val="00BA59FC"/>
    <w:rsid w:val="00BC4408"/>
    <w:rsid w:val="00C058C5"/>
    <w:rsid w:val="00C1244F"/>
    <w:rsid w:val="00C61249"/>
    <w:rsid w:val="00CA74C4"/>
    <w:rsid w:val="00CA7BED"/>
    <w:rsid w:val="00D01A6B"/>
    <w:rsid w:val="00D34997"/>
    <w:rsid w:val="00D86BDC"/>
    <w:rsid w:val="00D95C04"/>
    <w:rsid w:val="00E06701"/>
    <w:rsid w:val="00EA2F7B"/>
    <w:rsid w:val="00F11A83"/>
    <w:rsid w:val="00FA4B83"/>
    <w:rsid w:val="00FD01DB"/>
    <w:rsid w:val="00FD46F7"/>
    <w:rsid w:val="02257FA6"/>
    <w:rsid w:val="029A20A3"/>
    <w:rsid w:val="0301301B"/>
    <w:rsid w:val="0674510F"/>
    <w:rsid w:val="0AF8A7FF"/>
    <w:rsid w:val="0DA31B1E"/>
    <w:rsid w:val="0E04F145"/>
    <w:rsid w:val="101027CA"/>
    <w:rsid w:val="10BC36A1"/>
    <w:rsid w:val="13B80147"/>
    <w:rsid w:val="13E30D54"/>
    <w:rsid w:val="143606A6"/>
    <w:rsid w:val="1506FB5D"/>
    <w:rsid w:val="161526C2"/>
    <w:rsid w:val="1918BFEC"/>
    <w:rsid w:val="20B95CCA"/>
    <w:rsid w:val="21C67CBC"/>
    <w:rsid w:val="22C41CB8"/>
    <w:rsid w:val="237EF061"/>
    <w:rsid w:val="23EF3089"/>
    <w:rsid w:val="2461A425"/>
    <w:rsid w:val="25573494"/>
    <w:rsid w:val="260694F3"/>
    <w:rsid w:val="264D2885"/>
    <w:rsid w:val="2855E9CD"/>
    <w:rsid w:val="28B7B298"/>
    <w:rsid w:val="2C066ECE"/>
    <w:rsid w:val="2C374D4E"/>
    <w:rsid w:val="2CD136F0"/>
    <w:rsid w:val="2E2B0C42"/>
    <w:rsid w:val="2F3C7263"/>
    <w:rsid w:val="334F0457"/>
    <w:rsid w:val="335CA52D"/>
    <w:rsid w:val="35B4AE64"/>
    <w:rsid w:val="36603787"/>
    <w:rsid w:val="366996D9"/>
    <w:rsid w:val="372F8827"/>
    <w:rsid w:val="388B3A3E"/>
    <w:rsid w:val="39C73792"/>
    <w:rsid w:val="3ACD1198"/>
    <w:rsid w:val="3F9E404E"/>
    <w:rsid w:val="40840DF0"/>
    <w:rsid w:val="40A3F92A"/>
    <w:rsid w:val="43B29CC6"/>
    <w:rsid w:val="444C29E1"/>
    <w:rsid w:val="4558638F"/>
    <w:rsid w:val="474BFD18"/>
    <w:rsid w:val="4763960B"/>
    <w:rsid w:val="49E54F82"/>
    <w:rsid w:val="4A3BEEFE"/>
    <w:rsid w:val="4AC57235"/>
    <w:rsid w:val="4CF23ADE"/>
    <w:rsid w:val="4D031D12"/>
    <w:rsid w:val="4E2DFAFE"/>
    <w:rsid w:val="4FAA8AF8"/>
    <w:rsid w:val="52A1B156"/>
    <w:rsid w:val="537C5447"/>
    <w:rsid w:val="54EB7E3E"/>
    <w:rsid w:val="55A39A0D"/>
    <w:rsid w:val="58034D6D"/>
    <w:rsid w:val="588C5831"/>
    <w:rsid w:val="5C8674A1"/>
    <w:rsid w:val="5D3AE07C"/>
    <w:rsid w:val="5DE8F9D3"/>
    <w:rsid w:val="5E6791B7"/>
    <w:rsid w:val="5E6E9F97"/>
    <w:rsid w:val="5F45F00A"/>
    <w:rsid w:val="5FFD7082"/>
    <w:rsid w:val="6146F6E4"/>
    <w:rsid w:val="62F0B668"/>
    <w:rsid w:val="632B7BC3"/>
    <w:rsid w:val="64C669F6"/>
    <w:rsid w:val="67D4D4BE"/>
    <w:rsid w:val="68C8B945"/>
    <w:rsid w:val="69F7D8EC"/>
    <w:rsid w:val="6BC1E153"/>
    <w:rsid w:val="6BC44799"/>
    <w:rsid w:val="6BDEEB89"/>
    <w:rsid w:val="6C539245"/>
    <w:rsid w:val="6E16670A"/>
    <w:rsid w:val="6EEC43A8"/>
    <w:rsid w:val="7173F270"/>
    <w:rsid w:val="71C5477C"/>
    <w:rsid w:val="72595105"/>
    <w:rsid w:val="753447EE"/>
    <w:rsid w:val="75B32B58"/>
    <w:rsid w:val="7B0BA307"/>
    <w:rsid w:val="7D165E0A"/>
    <w:rsid w:val="7EE82E94"/>
    <w:rsid w:val="7F1F4ADF"/>
    <w:rsid w:val="7F21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7CBC"/>
  <w15:chartTrackingRefBased/>
  <w15:docId w15:val="{B6970F8C-E42A-4E51-956D-9F9E7A4C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2F0A"/>
    <w:pPr>
      <w:keepNext/>
      <w:keepLines/>
      <w:spacing w:before="240" w:after="120" w:line="312" w:lineRule="auto"/>
      <w:outlineLvl w:val="0"/>
    </w:pPr>
    <w:rPr>
      <w:rFonts w:ascii="Basier Square" w:hAnsi="Basier Square" w:eastAsiaTheme="majorEastAsia" w:cstheme="majorBidi"/>
      <w:b/>
      <w:sz w:val="28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101027CA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101027CA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101027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101027CA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1B6FCC"/>
    <w:pPr>
      <w:spacing w:after="480" w:line="312" w:lineRule="auto"/>
      <w:contextualSpacing/>
      <w:jc w:val="center"/>
    </w:pPr>
    <w:rPr>
      <w:rFonts w:ascii="Basier Square" w:hAnsi="Basier Square" w:eastAsiaTheme="majorEastAsia" w:cstheme="majorBidi"/>
      <w:spacing w:val="-10"/>
      <w:kern w:val="28"/>
      <w:sz w:val="3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1B6FCC"/>
    <w:rPr>
      <w:rFonts w:ascii="Basier Square" w:hAnsi="Basier Square" w:eastAsiaTheme="majorEastAsia" w:cstheme="majorBidi"/>
      <w:spacing w:val="-10"/>
      <w:kern w:val="28"/>
      <w:sz w:val="36"/>
      <w:szCs w:val="56"/>
    </w:rPr>
  </w:style>
  <w:style w:type="character" w:styleId="Nagwek1Znak" w:customStyle="1">
    <w:name w:val="Nagłówek 1 Znak"/>
    <w:basedOn w:val="Domylnaczcionkaakapitu"/>
    <w:link w:val="Nagwek1"/>
    <w:uiPriority w:val="9"/>
    <w:rsid w:val="009B2F0A"/>
    <w:rPr>
      <w:rFonts w:ascii="Basier Square" w:hAnsi="Basier Square" w:eastAsiaTheme="majorEastAsia" w:cstheme="majorBidi"/>
      <w:b/>
      <w:sz w:val="28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0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://www.amuz.gd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F5F2B-4AD4-4FFA-9A65-64AD68D38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285A9-3D52-426F-86D1-7CD589D769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55571-48EB-4577-954E-F2D5D492BB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Załącznik nr 5 do Regulaminu Świadczeń aMuz</dc:title>
  <dc:subject/>
  <dc:creator>Karolina Łapińska</dc:creator>
  <keywords/>
  <dc:description/>
  <lastModifiedBy>Karolina Łapińska</lastModifiedBy>
  <revision>34</revision>
  <dcterms:created xsi:type="dcterms:W3CDTF">2026-04-10T07:30:00.0000000Z</dcterms:created>
  <dcterms:modified xsi:type="dcterms:W3CDTF">2026-07-20T11:11:00.7399009Z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